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F4" w:rsidRDefault="00D375F4" w:rsidP="006177B0"/>
    <w:p w:rsidR="00D375F4" w:rsidRPr="006F4D0E" w:rsidRDefault="00D375F4" w:rsidP="006177B0">
      <w:pPr>
        <w:rPr>
          <w:lang w:val="en-US"/>
        </w:rPr>
      </w:pPr>
    </w:p>
    <w:p w:rsidR="00D375F4" w:rsidRDefault="00D375F4" w:rsidP="006F4D0E">
      <w:pPr>
        <w:rPr>
          <w:b/>
          <w:bCs/>
        </w:rPr>
      </w:pPr>
      <w:r w:rsidRPr="00C757EE">
        <w:rPr>
          <w:sz w:val="20"/>
          <w:szCs w:val="20"/>
        </w:rPr>
        <w:t xml:space="preserve"> </w:t>
      </w:r>
      <w:r>
        <w:rPr>
          <w:b/>
          <w:bCs/>
        </w:rPr>
        <w:t>Znak sprawy: DZP-271- 24/20</w:t>
      </w:r>
      <w:r>
        <w:rPr>
          <w:b/>
          <w:bCs/>
        </w:rPr>
        <w:tab/>
        <w:t xml:space="preserve">  </w:t>
      </w:r>
      <w:r>
        <w:rPr>
          <w:b/>
          <w:bCs/>
        </w:rPr>
        <w:tab/>
      </w:r>
      <w:r>
        <w:rPr>
          <w:b/>
          <w:bCs/>
        </w:rPr>
        <w:tab/>
      </w:r>
      <w:r>
        <w:rPr>
          <w:b/>
          <w:bCs/>
        </w:rPr>
        <w:tab/>
      </w:r>
      <w:r>
        <w:rPr>
          <w:b/>
          <w:bCs/>
        </w:rPr>
        <w:tab/>
        <w:t xml:space="preserve">       Brzesko 16.06.2020 r. </w:t>
      </w:r>
    </w:p>
    <w:p w:rsidR="00D375F4" w:rsidRDefault="00D375F4" w:rsidP="006F4D0E"/>
    <w:p w:rsidR="00D375F4" w:rsidRPr="006F4D0E" w:rsidRDefault="00D375F4" w:rsidP="00C34474">
      <w:pPr>
        <w:jc w:val="both"/>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D375F4" w:rsidRDefault="00D375F4" w:rsidP="00C34474">
      <w:pPr>
        <w:ind w:left="3"/>
        <w:jc w:val="both"/>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(t.j. Dz. U. z 201</w:t>
      </w:r>
      <w:r>
        <w:rPr>
          <w:b/>
          <w:bCs/>
          <w:color w:val="000000"/>
          <w:sz w:val="20"/>
          <w:szCs w:val="20"/>
        </w:rPr>
        <w:t>9</w:t>
      </w:r>
      <w:r w:rsidRPr="006F4D0E">
        <w:rPr>
          <w:b/>
          <w:bCs/>
          <w:color w:val="000000"/>
          <w:sz w:val="20"/>
          <w:szCs w:val="20"/>
        </w:rPr>
        <w:t xml:space="preserve"> r., poz. 1</w:t>
      </w:r>
      <w:r>
        <w:rPr>
          <w:b/>
          <w:bCs/>
          <w:color w:val="000000"/>
          <w:sz w:val="20"/>
          <w:szCs w:val="20"/>
        </w:rPr>
        <w:t>843</w:t>
      </w:r>
      <w:r w:rsidRPr="006F4D0E">
        <w:rPr>
          <w:b/>
          <w:bCs/>
          <w:color w:val="000000"/>
          <w:sz w:val="20"/>
          <w:szCs w:val="20"/>
        </w:rPr>
        <w:t>),</w:t>
      </w:r>
      <w:r w:rsidRPr="006F4D0E">
        <w:rPr>
          <w:b/>
          <w:bCs/>
          <w:sz w:val="20"/>
          <w:szCs w:val="20"/>
        </w:rPr>
        <w:t xml:space="preserve"> zwana dalej „ustawą” lub „Pzp”.</w:t>
      </w:r>
    </w:p>
    <w:p w:rsidR="00D375F4" w:rsidRPr="0055492C" w:rsidRDefault="00D375F4" w:rsidP="00285BA6">
      <w:pPr>
        <w:rPr>
          <w:b/>
          <w:bCs/>
        </w:rPr>
      </w:pPr>
    </w:p>
    <w:tbl>
      <w:tblPr>
        <w:tblpPr w:leftFromText="141" w:rightFromText="141" w:vertAnchor="page" w:horzAnchor="margin" w:tblpY="3770"/>
        <w:tblW w:w="10140" w:type="dxa"/>
        <w:tblLayout w:type="fixed"/>
        <w:tblCellMar>
          <w:left w:w="70" w:type="dxa"/>
          <w:right w:w="70" w:type="dxa"/>
        </w:tblCellMar>
        <w:tblLook w:val="00A0"/>
      </w:tblPr>
      <w:tblGrid>
        <w:gridCol w:w="10140"/>
      </w:tblGrid>
      <w:tr w:rsidR="00D375F4">
        <w:trPr>
          <w:trHeight w:val="238"/>
        </w:trPr>
        <w:tc>
          <w:tcPr>
            <w:tcW w:w="10140" w:type="dxa"/>
            <w:tcBorders>
              <w:top w:val="single" w:sz="18" w:space="0" w:color="000000"/>
              <w:left w:val="single" w:sz="18" w:space="0" w:color="000000"/>
              <w:bottom w:val="nil"/>
              <w:right w:val="single" w:sz="18" w:space="0" w:color="000000"/>
            </w:tcBorders>
          </w:tcPr>
          <w:p w:rsidR="00D375F4" w:rsidRDefault="00D375F4" w:rsidP="0055492C">
            <w:pPr>
              <w:keepNext/>
              <w:widowControl w:val="0"/>
              <w:autoSpaceDE w:val="0"/>
              <w:rPr>
                <w:sz w:val="20"/>
                <w:szCs w:val="20"/>
              </w:rPr>
            </w:pPr>
            <w:r>
              <w:rPr>
                <w:b/>
                <w:bCs/>
              </w:rPr>
              <w:t>Samodzielny Publiczny Zespół Opieki Zdrowotnej w Brzesku</w:t>
            </w:r>
          </w:p>
        </w:tc>
      </w:tr>
      <w:tr w:rsidR="00D375F4">
        <w:trPr>
          <w:trHeight w:val="229"/>
        </w:trPr>
        <w:tc>
          <w:tcPr>
            <w:tcW w:w="10140" w:type="dxa"/>
            <w:tcBorders>
              <w:top w:val="nil"/>
              <w:left w:val="single" w:sz="18" w:space="0" w:color="000000"/>
              <w:bottom w:val="nil"/>
              <w:right w:val="single" w:sz="18" w:space="0" w:color="000000"/>
            </w:tcBorders>
          </w:tcPr>
          <w:p w:rsidR="00D375F4" w:rsidRDefault="00D375F4" w:rsidP="0055492C">
            <w:pPr>
              <w:widowControl w:val="0"/>
              <w:autoSpaceDE w:val="0"/>
            </w:pPr>
            <w:r>
              <w:rPr>
                <w:b/>
                <w:bCs/>
              </w:rPr>
              <w:t>32-800 Brzesko ul. Kościuszki 68</w:t>
            </w:r>
          </w:p>
        </w:tc>
      </w:tr>
      <w:tr w:rsidR="00D375F4" w:rsidRPr="0030256D">
        <w:trPr>
          <w:trHeight w:val="238"/>
        </w:trPr>
        <w:tc>
          <w:tcPr>
            <w:tcW w:w="10140" w:type="dxa"/>
            <w:tcBorders>
              <w:top w:val="nil"/>
              <w:left w:val="single" w:sz="18" w:space="0" w:color="000000"/>
              <w:bottom w:val="single" w:sz="18" w:space="0" w:color="000000"/>
              <w:right w:val="single" w:sz="18" w:space="0" w:color="000000"/>
            </w:tcBorders>
          </w:tcPr>
          <w:p w:rsidR="00D375F4" w:rsidRDefault="00D375F4" w:rsidP="0055492C">
            <w:pPr>
              <w:widowControl w:val="0"/>
              <w:autoSpaceDE w:val="0"/>
              <w:rPr>
                <w:lang w:val="en-US"/>
              </w:rPr>
            </w:pPr>
            <w:r>
              <w:rPr>
                <w:b/>
                <w:bCs/>
                <w:lang w:val="en-US"/>
              </w:rPr>
              <w:t>tel/fax (14) 66 21 155                                                                     e-mail: przetargi@spzoz-brzesko.pl</w:t>
            </w:r>
          </w:p>
        </w:tc>
      </w:tr>
    </w:tbl>
    <w:p w:rsidR="00D375F4" w:rsidRDefault="00D375F4" w:rsidP="006F4D0E">
      <w:pPr>
        <w:widowControl w:val="0"/>
        <w:autoSpaceDE w:val="0"/>
        <w:jc w:val="center"/>
        <w:rPr>
          <w:b/>
          <w:bCs/>
          <w:sz w:val="32"/>
          <w:szCs w:val="32"/>
        </w:rPr>
      </w:pPr>
    </w:p>
    <w:p w:rsidR="00D375F4" w:rsidRDefault="00D375F4" w:rsidP="006F4D0E">
      <w:pPr>
        <w:widowControl w:val="0"/>
        <w:autoSpaceDE w:val="0"/>
        <w:jc w:val="center"/>
        <w:rPr>
          <w:b/>
          <w:bCs/>
          <w:sz w:val="32"/>
          <w:szCs w:val="32"/>
        </w:rPr>
      </w:pPr>
    </w:p>
    <w:p w:rsidR="00D375F4" w:rsidRDefault="00D375F4" w:rsidP="006F4D0E">
      <w:pPr>
        <w:widowControl w:val="0"/>
        <w:autoSpaceDE w:val="0"/>
        <w:jc w:val="center"/>
        <w:rPr>
          <w:b/>
          <w:bCs/>
          <w:sz w:val="32"/>
          <w:szCs w:val="32"/>
        </w:rPr>
      </w:pPr>
      <w:r>
        <w:rPr>
          <w:b/>
          <w:bCs/>
          <w:sz w:val="32"/>
          <w:szCs w:val="32"/>
        </w:rPr>
        <w:t>SPECYFIKACJA</w:t>
      </w:r>
    </w:p>
    <w:p w:rsidR="00D375F4" w:rsidRDefault="00D375F4" w:rsidP="006F4D0E">
      <w:pPr>
        <w:widowControl w:val="0"/>
        <w:autoSpaceDE w:val="0"/>
        <w:jc w:val="center"/>
        <w:rPr>
          <w:b/>
          <w:bCs/>
          <w:sz w:val="32"/>
          <w:szCs w:val="32"/>
        </w:rPr>
      </w:pPr>
      <w:r>
        <w:rPr>
          <w:b/>
          <w:bCs/>
          <w:sz w:val="32"/>
          <w:szCs w:val="32"/>
        </w:rPr>
        <w:t>ISTOTNYCH WARUNKÓW ZAMÓWIENIA</w:t>
      </w:r>
    </w:p>
    <w:p w:rsidR="00D375F4" w:rsidRDefault="00D375F4" w:rsidP="006F4D0E">
      <w:pPr>
        <w:widowControl w:val="0"/>
        <w:autoSpaceDE w:val="0"/>
        <w:jc w:val="center"/>
        <w:rPr>
          <w:b/>
          <w:bCs/>
          <w:sz w:val="32"/>
          <w:szCs w:val="32"/>
        </w:rPr>
      </w:pPr>
      <w:r>
        <w:rPr>
          <w:b/>
          <w:bCs/>
          <w:sz w:val="32"/>
          <w:szCs w:val="32"/>
        </w:rPr>
        <w:t>zwana dalej „SIWZ”</w:t>
      </w:r>
    </w:p>
    <w:p w:rsidR="00D375F4" w:rsidRDefault="00D375F4" w:rsidP="006F4D0E">
      <w:pPr>
        <w:widowControl w:val="0"/>
        <w:autoSpaceDE w:val="0"/>
        <w:jc w:val="both"/>
        <w:rPr>
          <w:b/>
          <w:bCs/>
          <w:sz w:val="32"/>
          <w:szCs w:val="32"/>
        </w:rPr>
      </w:pPr>
      <w:r>
        <w:rPr>
          <w:b/>
          <w:bCs/>
          <w:sz w:val="32"/>
          <w:szCs w:val="32"/>
        </w:rPr>
        <w:t xml:space="preserve">                                            </w:t>
      </w:r>
    </w:p>
    <w:p w:rsidR="00D375F4" w:rsidRPr="00054CD2" w:rsidRDefault="00D375F4" w:rsidP="00054CD2">
      <w:pPr>
        <w:widowControl w:val="0"/>
        <w:autoSpaceDE w:val="0"/>
        <w:jc w:val="center"/>
        <w:rPr>
          <w:b/>
          <w:bCs/>
          <w:sz w:val="28"/>
          <w:szCs w:val="28"/>
        </w:rPr>
      </w:pPr>
      <w:r w:rsidRPr="00054CD2">
        <w:rPr>
          <w:b/>
          <w:bCs/>
          <w:sz w:val="28"/>
          <w:szCs w:val="28"/>
        </w:rPr>
        <w:t>na dostawę:</w:t>
      </w:r>
    </w:p>
    <w:p w:rsidR="00D375F4" w:rsidRDefault="00D375F4" w:rsidP="00B670BB">
      <w:pPr>
        <w:widowControl w:val="0"/>
        <w:tabs>
          <w:tab w:val="left" w:pos="2400"/>
        </w:tabs>
        <w:autoSpaceDE w:val="0"/>
        <w:autoSpaceDN w:val="0"/>
        <w:adjustRightInd w:val="0"/>
        <w:ind w:left="1320" w:hanging="1320"/>
        <w:jc w:val="center"/>
        <w:rPr>
          <w:b/>
          <w:bCs/>
          <w:sz w:val="28"/>
          <w:szCs w:val="28"/>
        </w:rPr>
      </w:pPr>
    </w:p>
    <w:p w:rsidR="00D375F4" w:rsidRDefault="00D375F4" w:rsidP="00B670BB">
      <w:pPr>
        <w:widowControl w:val="0"/>
        <w:tabs>
          <w:tab w:val="left" w:pos="2400"/>
        </w:tabs>
        <w:autoSpaceDE w:val="0"/>
        <w:autoSpaceDN w:val="0"/>
        <w:adjustRightInd w:val="0"/>
        <w:ind w:left="1320" w:hanging="1320"/>
        <w:jc w:val="center"/>
        <w:rPr>
          <w:b/>
          <w:bCs/>
        </w:rPr>
      </w:pPr>
      <w:r>
        <w:rPr>
          <w:b/>
          <w:bCs/>
          <w:sz w:val="28"/>
          <w:szCs w:val="28"/>
        </w:rPr>
        <w:t>„Szwów chirurgicznych”</w:t>
      </w:r>
    </w:p>
    <w:p w:rsidR="00D375F4" w:rsidRDefault="00D375F4" w:rsidP="00B670BB">
      <w:pPr>
        <w:ind w:left="180"/>
        <w:jc w:val="center"/>
        <w:rPr>
          <w:sz w:val="20"/>
          <w:szCs w:val="20"/>
        </w:rPr>
      </w:pPr>
      <w:r>
        <w:rPr>
          <w:b/>
          <w:bCs/>
          <w:sz w:val="20"/>
          <w:szCs w:val="20"/>
        </w:rPr>
        <w:t xml:space="preserve"> </w:t>
      </w:r>
    </w:p>
    <w:p w:rsidR="00D375F4" w:rsidRDefault="00D375F4" w:rsidP="00B670BB">
      <w:pPr>
        <w:ind w:left="2832"/>
        <w:jc w:val="both"/>
        <w:rPr>
          <w:sz w:val="20"/>
          <w:szCs w:val="20"/>
        </w:rPr>
      </w:pPr>
      <w:r>
        <w:rPr>
          <w:sz w:val="20"/>
          <w:szCs w:val="20"/>
        </w:rPr>
        <w:t>Kod CPV 33141121-4 – Szwy chirurgiczne</w:t>
      </w:r>
    </w:p>
    <w:p w:rsidR="00D375F4" w:rsidRDefault="00D375F4" w:rsidP="006F4D0E"/>
    <w:p w:rsidR="00D375F4" w:rsidRDefault="00D375F4" w:rsidP="006F4D0E">
      <w:pPr>
        <w:widowControl w:val="0"/>
        <w:autoSpaceDE w:val="0"/>
        <w:autoSpaceDN w:val="0"/>
        <w:adjustRightInd w:val="0"/>
        <w:jc w:val="both"/>
      </w:pPr>
    </w:p>
    <w:p w:rsidR="00D375F4" w:rsidRDefault="00D375F4" w:rsidP="006F4D0E">
      <w:pPr>
        <w:widowControl w:val="0"/>
        <w:autoSpaceDE w:val="0"/>
        <w:autoSpaceDN w:val="0"/>
        <w:adjustRightInd w:val="0"/>
        <w:jc w:val="both"/>
        <w:rPr>
          <w:b/>
          <w:bCs/>
        </w:rPr>
      </w:pPr>
      <w:r>
        <w:rPr>
          <w:b/>
          <w:bCs/>
        </w:rPr>
        <w:t>dla Samodzielnego Publicznego Zespołu Opieki Zdrowotnej w Brzesku ul: Kościuszki 68</w:t>
      </w:r>
    </w:p>
    <w:p w:rsidR="00D375F4" w:rsidRDefault="00D375F4" w:rsidP="006F4D0E">
      <w:pPr>
        <w:widowControl w:val="0"/>
        <w:autoSpaceDE w:val="0"/>
        <w:autoSpaceDN w:val="0"/>
        <w:adjustRightInd w:val="0"/>
        <w:spacing w:line="360" w:lineRule="auto"/>
        <w:jc w:val="both"/>
        <w:rPr>
          <w:sz w:val="22"/>
          <w:szCs w:val="22"/>
        </w:rPr>
      </w:pPr>
    </w:p>
    <w:p w:rsidR="00D375F4" w:rsidRDefault="00D375F4"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D375F4" w:rsidRDefault="00D375F4" w:rsidP="006F4D0E">
      <w:pPr>
        <w:widowControl w:val="0"/>
        <w:autoSpaceDE w:val="0"/>
        <w:autoSpaceDN w:val="0"/>
        <w:adjustRightInd w:val="0"/>
        <w:spacing w:line="360" w:lineRule="auto"/>
        <w:jc w:val="both"/>
        <w:rPr>
          <w:sz w:val="22"/>
          <w:szCs w:val="22"/>
        </w:rPr>
      </w:pPr>
    </w:p>
    <w:p w:rsidR="00D375F4" w:rsidRDefault="00D375F4" w:rsidP="006F4D0E">
      <w:pPr>
        <w:widowControl w:val="0"/>
        <w:autoSpaceDE w:val="0"/>
        <w:autoSpaceDN w:val="0"/>
        <w:adjustRightInd w:val="0"/>
        <w:spacing w:line="360" w:lineRule="auto"/>
        <w:jc w:val="both"/>
        <w:rPr>
          <w:sz w:val="22"/>
          <w:szCs w:val="22"/>
        </w:rPr>
      </w:pPr>
    </w:p>
    <w:p w:rsidR="00D375F4" w:rsidRDefault="00D375F4" w:rsidP="006F4D0E">
      <w:pPr>
        <w:widowControl w:val="0"/>
        <w:autoSpaceDE w:val="0"/>
        <w:autoSpaceDN w:val="0"/>
        <w:adjustRightInd w:val="0"/>
        <w:spacing w:line="360" w:lineRule="auto"/>
        <w:jc w:val="both"/>
        <w:rPr>
          <w:sz w:val="22"/>
          <w:szCs w:val="22"/>
        </w:rPr>
      </w:pPr>
    </w:p>
    <w:p w:rsidR="00D375F4" w:rsidRDefault="00D375F4" w:rsidP="007D3656">
      <w:pPr>
        <w:widowControl w:val="0"/>
        <w:autoSpaceDE w:val="0"/>
        <w:autoSpaceDN w:val="0"/>
        <w:adjustRightInd w:val="0"/>
        <w:spacing w:line="360" w:lineRule="auto"/>
        <w:jc w:val="right"/>
        <w:rPr>
          <w:sz w:val="22"/>
          <w:szCs w:val="22"/>
        </w:rPr>
      </w:pPr>
      <w:r>
        <w:rPr>
          <w:sz w:val="22"/>
          <w:szCs w:val="22"/>
        </w:rPr>
        <w:t xml:space="preserve">                                                                                                                       Specyfikację zatwierdzono:</w:t>
      </w:r>
    </w:p>
    <w:p w:rsidR="00D375F4" w:rsidRDefault="00D375F4" w:rsidP="007D3656">
      <w:pPr>
        <w:widowControl w:val="0"/>
        <w:autoSpaceDE w:val="0"/>
        <w:autoSpaceDN w:val="0"/>
        <w:adjustRightInd w:val="0"/>
        <w:spacing w:line="360" w:lineRule="auto"/>
        <w:jc w:val="right"/>
        <w:rPr>
          <w:sz w:val="22"/>
          <w:szCs w:val="22"/>
        </w:rPr>
      </w:pPr>
      <w:r>
        <w:rPr>
          <w:sz w:val="22"/>
          <w:szCs w:val="22"/>
        </w:rPr>
        <w:t xml:space="preserve">                                                                                                                       w dniu:.. ..............................</w:t>
      </w:r>
    </w:p>
    <w:p w:rsidR="00D375F4" w:rsidRDefault="00D375F4" w:rsidP="007D3656">
      <w:pPr>
        <w:widowControl w:val="0"/>
        <w:autoSpaceDE w:val="0"/>
        <w:autoSpaceDN w:val="0"/>
        <w:adjustRightInd w:val="0"/>
        <w:spacing w:line="360" w:lineRule="auto"/>
        <w:jc w:val="right"/>
        <w:rPr>
          <w:sz w:val="22"/>
          <w:szCs w:val="22"/>
        </w:rPr>
      </w:pPr>
      <w:r>
        <w:rPr>
          <w:sz w:val="22"/>
          <w:szCs w:val="22"/>
        </w:rPr>
        <w:t xml:space="preserve">                                                                                                                               .....................................</w:t>
      </w:r>
    </w:p>
    <w:p w:rsidR="00D375F4" w:rsidRDefault="00D375F4" w:rsidP="007D3656">
      <w:pPr>
        <w:widowControl w:val="0"/>
        <w:autoSpaceDE w:val="0"/>
        <w:autoSpaceDN w:val="0"/>
        <w:adjustRightInd w:val="0"/>
        <w:spacing w:line="360" w:lineRule="auto"/>
        <w:jc w:val="right"/>
        <w:rPr>
          <w:sz w:val="22"/>
          <w:szCs w:val="22"/>
        </w:rPr>
      </w:pPr>
      <w:r>
        <w:rPr>
          <w:sz w:val="22"/>
          <w:szCs w:val="22"/>
        </w:rPr>
        <w:t xml:space="preserve">                                                                                                                                                                                                          / podpis/</w:t>
      </w:r>
    </w:p>
    <w:p w:rsidR="00D375F4" w:rsidRDefault="00D375F4" w:rsidP="006F4D0E">
      <w:pPr>
        <w:widowControl w:val="0"/>
        <w:autoSpaceDE w:val="0"/>
        <w:autoSpaceDN w:val="0"/>
        <w:adjustRightInd w:val="0"/>
        <w:spacing w:line="360" w:lineRule="auto"/>
        <w:jc w:val="center"/>
        <w:rPr>
          <w:b/>
          <w:bCs/>
          <w:sz w:val="28"/>
          <w:szCs w:val="28"/>
        </w:rPr>
      </w:pPr>
    </w:p>
    <w:p w:rsidR="00D375F4" w:rsidRDefault="00D375F4" w:rsidP="006F4D0E">
      <w:pPr>
        <w:widowControl w:val="0"/>
        <w:autoSpaceDE w:val="0"/>
        <w:autoSpaceDN w:val="0"/>
        <w:adjustRightInd w:val="0"/>
        <w:spacing w:line="360" w:lineRule="auto"/>
        <w:jc w:val="center"/>
        <w:rPr>
          <w:b/>
          <w:bCs/>
          <w:sz w:val="28"/>
          <w:szCs w:val="28"/>
        </w:rPr>
      </w:pPr>
    </w:p>
    <w:p w:rsidR="00D375F4" w:rsidRDefault="00D375F4" w:rsidP="006F4D0E">
      <w:pPr>
        <w:widowControl w:val="0"/>
        <w:autoSpaceDE w:val="0"/>
        <w:autoSpaceDN w:val="0"/>
        <w:adjustRightInd w:val="0"/>
        <w:spacing w:line="360" w:lineRule="auto"/>
        <w:jc w:val="center"/>
        <w:rPr>
          <w:b/>
          <w:bCs/>
          <w:sz w:val="28"/>
          <w:szCs w:val="28"/>
        </w:rPr>
      </w:pPr>
    </w:p>
    <w:p w:rsidR="00D375F4" w:rsidRDefault="00D375F4" w:rsidP="006F4D0E">
      <w:pPr>
        <w:widowControl w:val="0"/>
        <w:autoSpaceDE w:val="0"/>
        <w:autoSpaceDN w:val="0"/>
        <w:adjustRightInd w:val="0"/>
        <w:spacing w:line="360" w:lineRule="auto"/>
        <w:jc w:val="center"/>
        <w:rPr>
          <w:b/>
          <w:bCs/>
          <w:sz w:val="28"/>
          <w:szCs w:val="28"/>
        </w:rPr>
      </w:pPr>
    </w:p>
    <w:p w:rsidR="00D375F4" w:rsidRDefault="00D375F4" w:rsidP="006F4D0E">
      <w:pPr>
        <w:widowControl w:val="0"/>
        <w:autoSpaceDE w:val="0"/>
        <w:autoSpaceDN w:val="0"/>
        <w:adjustRightInd w:val="0"/>
        <w:spacing w:line="360" w:lineRule="auto"/>
        <w:jc w:val="center"/>
        <w:rPr>
          <w:b/>
          <w:bCs/>
          <w:sz w:val="28"/>
          <w:szCs w:val="28"/>
        </w:rPr>
      </w:pPr>
    </w:p>
    <w:p w:rsidR="00D375F4" w:rsidRDefault="00D375F4" w:rsidP="006F4D0E">
      <w:pPr>
        <w:widowControl w:val="0"/>
        <w:autoSpaceDE w:val="0"/>
        <w:autoSpaceDN w:val="0"/>
        <w:adjustRightInd w:val="0"/>
        <w:spacing w:line="360" w:lineRule="auto"/>
        <w:jc w:val="center"/>
        <w:rPr>
          <w:b/>
          <w:bCs/>
          <w:sz w:val="28"/>
          <w:szCs w:val="28"/>
        </w:rPr>
      </w:pPr>
      <w:r>
        <w:rPr>
          <w:b/>
          <w:bCs/>
          <w:sz w:val="28"/>
          <w:szCs w:val="28"/>
        </w:rPr>
        <w:t>ROZDZIAŁ I</w:t>
      </w:r>
    </w:p>
    <w:p w:rsidR="00D375F4" w:rsidRDefault="00D375F4"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D375F4" w:rsidRPr="0042607B" w:rsidRDefault="00D375F4" w:rsidP="006F4D0E">
      <w:pPr>
        <w:rPr>
          <w:sz w:val="20"/>
          <w:szCs w:val="20"/>
        </w:rPr>
      </w:pPr>
      <w:r w:rsidRPr="0042607B">
        <w:rPr>
          <w:sz w:val="20"/>
          <w:szCs w:val="20"/>
        </w:rPr>
        <w:t>1.Koszty związane z przygotowaniem i złożeniem oferty ponosi oferent.</w:t>
      </w:r>
    </w:p>
    <w:p w:rsidR="00D375F4" w:rsidRPr="0042607B" w:rsidRDefault="00D375F4" w:rsidP="006F4D0E">
      <w:pPr>
        <w:rPr>
          <w:sz w:val="20"/>
          <w:szCs w:val="20"/>
        </w:rPr>
      </w:pPr>
      <w:r w:rsidRPr="0042607B">
        <w:rPr>
          <w:sz w:val="20"/>
          <w:szCs w:val="20"/>
        </w:rPr>
        <w:t>2.Oferent powinien dokładnie zapoznać się z całością niniejszej SIWZ.</w:t>
      </w:r>
    </w:p>
    <w:p w:rsidR="00D375F4" w:rsidRPr="0042607B" w:rsidRDefault="00D375F4" w:rsidP="006F4D0E">
      <w:pPr>
        <w:rPr>
          <w:sz w:val="20"/>
          <w:szCs w:val="20"/>
        </w:rPr>
      </w:pPr>
      <w:r w:rsidRPr="0042607B">
        <w:rPr>
          <w:sz w:val="20"/>
          <w:szCs w:val="20"/>
        </w:rPr>
        <w:t>3.Oferent może złożyć jedną ofertę.</w:t>
      </w:r>
    </w:p>
    <w:p w:rsidR="00D375F4" w:rsidRPr="0042607B" w:rsidRDefault="00D375F4" w:rsidP="006F4D0E">
      <w:pPr>
        <w:rPr>
          <w:sz w:val="20"/>
          <w:szCs w:val="20"/>
        </w:rPr>
      </w:pPr>
      <w:r w:rsidRPr="0042607B">
        <w:rPr>
          <w:sz w:val="20"/>
          <w:szCs w:val="20"/>
        </w:rPr>
        <w:t>4.Ofertę należy sporządzić w języku polskim.</w:t>
      </w:r>
    </w:p>
    <w:p w:rsidR="00D375F4" w:rsidRPr="0042607B" w:rsidRDefault="00D375F4" w:rsidP="006F4D0E">
      <w:pPr>
        <w:rPr>
          <w:sz w:val="20"/>
          <w:szCs w:val="20"/>
        </w:rPr>
      </w:pPr>
      <w:r w:rsidRPr="0042607B">
        <w:rPr>
          <w:sz w:val="20"/>
          <w:szCs w:val="20"/>
        </w:rPr>
        <w:t xml:space="preserve">5.Treść oferty musi odpowiadać treści specyfikacji. </w:t>
      </w:r>
    </w:p>
    <w:p w:rsidR="00D375F4" w:rsidRPr="0042607B" w:rsidRDefault="00D375F4" w:rsidP="006F4D0E">
      <w:pPr>
        <w:rPr>
          <w:sz w:val="20"/>
          <w:szCs w:val="20"/>
        </w:rPr>
      </w:pPr>
      <w:r w:rsidRPr="0042607B">
        <w:rPr>
          <w:sz w:val="20"/>
          <w:szCs w:val="20"/>
        </w:rPr>
        <w:t>Wszelkie informacje przedstawione w niniejszej SIWZ służyć mają wyłącznie przygotowaniu oferty i w żadnym wypadku nie powinny być wykorzystywane w inny sposób, ani udostępniane osobom nie uczestniczącym w postępowaniu.</w:t>
      </w:r>
    </w:p>
    <w:p w:rsidR="00D375F4" w:rsidRPr="0042607B" w:rsidRDefault="00D375F4" w:rsidP="006F4D0E">
      <w:pPr>
        <w:widowControl w:val="0"/>
        <w:autoSpaceDE w:val="0"/>
        <w:autoSpaceDN w:val="0"/>
        <w:adjustRightInd w:val="0"/>
        <w:jc w:val="center"/>
        <w:rPr>
          <w:b/>
          <w:bCs/>
        </w:rPr>
      </w:pPr>
    </w:p>
    <w:p w:rsidR="00D375F4" w:rsidRPr="0042607B" w:rsidRDefault="00D375F4" w:rsidP="006F4D0E">
      <w:pPr>
        <w:widowControl w:val="0"/>
        <w:autoSpaceDE w:val="0"/>
        <w:autoSpaceDN w:val="0"/>
        <w:adjustRightInd w:val="0"/>
        <w:jc w:val="center"/>
        <w:rPr>
          <w:b/>
          <w:bCs/>
        </w:rPr>
      </w:pPr>
      <w:r w:rsidRPr="0042607B">
        <w:rPr>
          <w:b/>
          <w:bCs/>
        </w:rPr>
        <w:t>II. INFORMACJE SZCZEGÓŁOWE</w:t>
      </w:r>
    </w:p>
    <w:p w:rsidR="00D375F4" w:rsidRPr="0042607B" w:rsidRDefault="00D375F4" w:rsidP="006F4D0E">
      <w:pPr>
        <w:widowControl w:val="0"/>
        <w:autoSpaceDE w:val="0"/>
        <w:autoSpaceDN w:val="0"/>
        <w:adjustRightInd w:val="0"/>
        <w:jc w:val="center"/>
        <w:rPr>
          <w:b/>
          <w:bCs/>
          <w:sz w:val="20"/>
          <w:szCs w:val="20"/>
        </w:rPr>
      </w:pPr>
    </w:p>
    <w:p w:rsidR="00D375F4" w:rsidRPr="0042607B" w:rsidRDefault="00D375F4" w:rsidP="006F4D0E">
      <w:pPr>
        <w:keepNext/>
        <w:widowControl w:val="0"/>
        <w:tabs>
          <w:tab w:val="left" w:pos="360"/>
          <w:tab w:val="left" w:pos="1800"/>
        </w:tabs>
        <w:autoSpaceDE w:val="0"/>
        <w:autoSpaceDN w:val="0"/>
        <w:adjustRightInd w:val="0"/>
        <w:ind w:left="142" w:hanging="142"/>
        <w:jc w:val="both"/>
        <w:rPr>
          <w:b/>
          <w:bCs/>
          <w:sz w:val="20"/>
          <w:szCs w:val="20"/>
        </w:rPr>
      </w:pPr>
      <w:r w:rsidRPr="0042607B">
        <w:rPr>
          <w:b/>
          <w:bCs/>
          <w:sz w:val="20"/>
          <w:szCs w:val="20"/>
        </w:rPr>
        <w:t>1.Zamawiający: Samodzielny Publiczny Zespół Opieki Zdrowotnej w Brzesku,</w:t>
      </w:r>
      <w:r>
        <w:rPr>
          <w:b/>
          <w:bCs/>
          <w:sz w:val="20"/>
          <w:szCs w:val="20"/>
        </w:rPr>
        <w:t xml:space="preserve"> </w:t>
      </w:r>
      <w:r w:rsidRPr="0042607B">
        <w:rPr>
          <w:b/>
          <w:bCs/>
          <w:sz w:val="20"/>
          <w:szCs w:val="20"/>
        </w:rPr>
        <w:t>32-800 Brzesko ul. Kościuszki 68</w:t>
      </w:r>
    </w:p>
    <w:p w:rsidR="00D375F4" w:rsidRPr="0042607B" w:rsidRDefault="00D375F4" w:rsidP="006F4D0E">
      <w:pPr>
        <w:keepNext/>
        <w:widowControl w:val="0"/>
        <w:tabs>
          <w:tab w:val="left" w:pos="360"/>
          <w:tab w:val="left" w:pos="1800"/>
        </w:tabs>
        <w:autoSpaceDE w:val="0"/>
        <w:autoSpaceDN w:val="0"/>
        <w:adjustRightInd w:val="0"/>
        <w:ind w:left="340" w:hanging="340"/>
        <w:jc w:val="both"/>
        <w:rPr>
          <w:b/>
          <w:bCs/>
          <w:sz w:val="20"/>
          <w:szCs w:val="20"/>
        </w:rPr>
      </w:pPr>
    </w:p>
    <w:p w:rsidR="00D375F4" w:rsidRPr="0042607B" w:rsidRDefault="00D375F4" w:rsidP="003A7DAB">
      <w:pPr>
        <w:rPr>
          <w:b/>
          <w:bCs/>
          <w:sz w:val="20"/>
          <w:szCs w:val="20"/>
        </w:rPr>
      </w:pPr>
      <w:r w:rsidRPr="0042607B">
        <w:rPr>
          <w:b/>
          <w:bCs/>
          <w:sz w:val="20"/>
          <w:szCs w:val="20"/>
        </w:rPr>
        <w:t xml:space="preserve">2. </w:t>
      </w:r>
      <w:r w:rsidRPr="0042607B">
        <w:rPr>
          <w:sz w:val="20"/>
          <w:szCs w:val="20"/>
        </w:rPr>
        <w:t xml:space="preserve">Zamawiający zaprasza do złożenia ofert w </w:t>
      </w:r>
      <w:r w:rsidRPr="0042607B">
        <w:rPr>
          <w:b/>
          <w:bCs/>
          <w:sz w:val="20"/>
          <w:szCs w:val="20"/>
        </w:rPr>
        <w:t>przetargu nieograniczonym</w:t>
      </w:r>
      <w:r w:rsidRPr="0042607B">
        <w:rPr>
          <w:sz w:val="20"/>
          <w:szCs w:val="20"/>
        </w:rPr>
        <w:t xml:space="preserve"> na dostawę: </w:t>
      </w:r>
      <w:r w:rsidRPr="0042607B">
        <w:rPr>
          <w:b/>
          <w:bCs/>
          <w:sz w:val="20"/>
          <w:szCs w:val="20"/>
        </w:rPr>
        <w:t>„</w:t>
      </w:r>
      <w:r>
        <w:rPr>
          <w:b/>
          <w:bCs/>
          <w:sz w:val="20"/>
          <w:szCs w:val="20"/>
        </w:rPr>
        <w:t xml:space="preserve">szwów chirurgicznych </w:t>
      </w:r>
      <w:r w:rsidRPr="0042607B">
        <w:rPr>
          <w:sz w:val="20"/>
          <w:szCs w:val="20"/>
        </w:rPr>
        <w:t>dla Samodzielnego Publicznego Zespołu Opieki Zdrowotnej w Brzesku.</w:t>
      </w:r>
    </w:p>
    <w:p w:rsidR="00D375F4" w:rsidRPr="0042607B" w:rsidRDefault="00D375F4" w:rsidP="006F4D0E">
      <w:pPr>
        <w:widowControl w:val="0"/>
        <w:autoSpaceDE w:val="0"/>
        <w:autoSpaceDN w:val="0"/>
        <w:adjustRightInd w:val="0"/>
        <w:ind w:left="360" w:hanging="180"/>
        <w:jc w:val="center"/>
        <w:rPr>
          <w:b/>
          <w:bCs/>
          <w:kern w:val="20"/>
          <w:sz w:val="20"/>
          <w:szCs w:val="20"/>
        </w:rPr>
      </w:pPr>
    </w:p>
    <w:p w:rsidR="00D375F4" w:rsidRPr="0042607B" w:rsidRDefault="00D375F4" w:rsidP="006F4D0E">
      <w:pPr>
        <w:pStyle w:val="BodyText"/>
        <w:ind w:left="180" w:hanging="180"/>
        <w:jc w:val="both"/>
        <w:rPr>
          <w:b/>
          <w:bCs/>
          <w:kern w:val="20"/>
        </w:rPr>
      </w:pPr>
      <w:r w:rsidRPr="0042607B">
        <w:rPr>
          <w:b/>
          <w:bCs/>
        </w:rPr>
        <w:t>3.Opis przedmiotu zamówienia.</w:t>
      </w:r>
    </w:p>
    <w:p w:rsidR="00D375F4" w:rsidRDefault="00D375F4" w:rsidP="004A69E0">
      <w:pPr>
        <w:pStyle w:val="NormalWeb"/>
        <w:spacing w:before="0" w:beforeAutospacing="0" w:after="0" w:afterAutospacing="0"/>
        <w:ind w:left="284" w:hanging="284"/>
        <w:rPr>
          <w:sz w:val="20"/>
          <w:szCs w:val="20"/>
        </w:rPr>
      </w:pPr>
      <w:bookmarkStart w:id="0" w:name="_Hlk504719007"/>
      <w:r w:rsidRPr="0042607B">
        <w:rPr>
          <w:sz w:val="20"/>
          <w:szCs w:val="20"/>
        </w:rPr>
        <w:t>1)</w:t>
      </w:r>
      <w:r w:rsidRPr="0042607B">
        <w:rPr>
          <w:b/>
          <w:bCs/>
          <w:sz w:val="20"/>
          <w:szCs w:val="20"/>
        </w:rPr>
        <w:tab/>
      </w:r>
      <w:r w:rsidRPr="0042607B">
        <w:rPr>
          <w:sz w:val="20"/>
          <w:szCs w:val="20"/>
        </w:rPr>
        <w:t>Przedmiotem zamówienia</w:t>
      </w:r>
      <w:r>
        <w:rPr>
          <w:sz w:val="20"/>
          <w:szCs w:val="20"/>
        </w:rPr>
        <w:t xml:space="preserve"> jest szwów chirurgicznych </w:t>
      </w:r>
      <w:r w:rsidRPr="0042607B">
        <w:rPr>
          <w:sz w:val="20"/>
          <w:szCs w:val="20"/>
        </w:rPr>
        <w:t>j. Przedmiot zamówienia został podzielony na zadania:</w:t>
      </w:r>
    </w:p>
    <w:p w:rsidR="00D375F4" w:rsidRDefault="00D375F4" w:rsidP="00A00B87">
      <w:pPr>
        <w:ind w:left="840"/>
        <w:jc w:val="both"/>
        <w:rPr>
          <w:kern w:val="20"/>
          <w:sz w:val="20"/>
          <w:szCs w:val="20"/>
        </w:rPr>
      </w:pPr>
      <w:r>
        <w:rPr>
          <w:b/>
          <w:bCs/>
          <w:sz w:val="20"/>
          <w:szCs w:val="20"/>
        </w:rPr>
        <w:t>Zadanie nr 1</w:t>
      </w:r>
      <w:r>
        <w:rPr>
          <w:kern w:val="20"/>
          <w:sz w:val="20"/>
          <w:szCs w:val="20"/>
        </w:rPr>
        <w:t>– Materiały hemostatyczne</w:t>
      </w:r>
    </w:p>
    <w:p w:rsidR="00D375F4" w:rsidRDefault="00D375F4" w:rsidP="00A00B87">
      <w:pPr>
        <w:ind w:left="840"/>
        <w:jc w:val="both"/>
        <w:rPr>
          <w:sz w:val="20"/>
          <w:szCs w:val="20"/>
        </w:rPr>
      </w:pPr>
      <w:r>
        <w:rPr>
          <w:b/>
          <w:bCs/>
          <w:sz w:val="20"/>
          <w:szCs w:val="20"/>
        </w:rPr>
        <w:t xml:space="preserve">Zadanie nr 2– </w:t>
      </w:r>
      <w:r>
        <w:rPr>
          <w:sz w:val="20"/>
          <w:szCs w:val="20"/>
        </w:rPr>
        <w:t>Implanty ortopedyczne</w:t>
      </w:r>
    </w:p>
    <w:p w:rsidR="00D375F4" w:rsidRPr="007360ED" w:rsidRDefault="00D375F4" w:rsidP="00A00B87">
      <w:pPr>
        <w:ind w:left="840"/>
        <w:jc w:val="both"/>
        <w:rPr>
          <w:sz w:val="20"/>
          <w:szCs w:val="20"/>
        </w:rPr>
      </w:pPr>
      <w:r>
        <w:rPr>
          <w:b/>
          <w:bCs/>
          <w:sz w:val="20"/>
          <w:szCs w:val="20"/>
        </w:rPr>
        <w:t>Zadanie nr 3</w:t>
      </w:r>
      <w:r>
        <w:rPr>
          <w:sz w:val="20"/>
          <w:szCs w:val="20"/>
        </w:rPr>
        <w:t xml:space="preserve">– </w:t>
      </w:r>
      <w:r w:rsidRPr="007360ED">
        <w:rPr>
          <w:sz w:val="20"/>
          <w:szCs w:val="20"/>
        </w:rPr>
        <w:t>Wyposażenie pompy artroskopowej</w:t>
      </w:r>
    </w:p>
    <w:p w:rsidR="00D375F4" w:rsidRDefault="00D375F4" w:rsidP="00A00B87">
      <w:pPr>
        <w:ind w:left="840"/>
        <w:jc w:val="both"/>
        <w:rPr>
          <w:sz w:val="20"/>
          <w:szCs w:val="20"/>
        </w:rPr>
      </w:pPr>
      <w:r>
        <w:rPr>
          <w:b/>
          <w:bCs/>
          <w:sz w:val="20"/>
          <w:szCs w:val="20"/>
        </w:rPr>
        <w:t>Zadanie nr 4</w:t>
      </w:r>
      <w:r>
        <w:rPr>
          <w:sz w:val="20"/>
          <w:szCs w:val="20"/>
        </w:rPr>
        <w:t>– Znaczniki chirurgiczne</w:t>
      </w:r>
    </w:p>
    <w:p w:rsidR="00D375F4" w:rsidRPr="00141C35" w:rsidRDefault="00D375F4" w:rsidP="00A00B87">
      <w:pPr>
        <w:ind w:left="840"/>
        <w:jc w:val="both"/>
        <w:rPr>
          <w:b/>
          <w:bCs/>
          <w:sz w:val="20"/>
          <w:szCs w:val="20"/>
        </w:rPr>
      </w:pPr>
      <w:r>
        <w:rPr>
          <w:b/>
          <w:bCs/>
          <w:sz w:val="20"/>
          <w:szCs w:val="20"/>
        </w:rPr>
        <w:t xml:space="preserve">Zadanie nr </w:t>
      </w:r>
      <w:r w:rsidRPr="006A7ACA">
        <w:rPr>
          <w:b/>
          <w:bCs/>
          <w:sz w:val="20"/>
          <w:szCs w:val="20"/>
        </w:rPr>
        <w:t xml:space="preserve">5 </w:t>
      </w:r>
      <w:r>
        <w:rPr>
          <w:sz w:val="20"/>
          <w:szCs w:val="20"/>
        </w:rPr>
        <w:t>- Sz</w:t>
      </w:r>
      <w:r w:rsidRPr="00E54869">
        <w:rPr>
          <w:sz w:val="20"/>
          <w:szCs w:val="20"/>
        </w:rPr>
        <w:t>w</w:t>
      </w:r>
      <w:r>
        <w:rPr>
          <w:sz w:val="20"/>
          <w:szCs w:val="20"/>
        </w:rPr>
        <w:t>y antyewentracyjne</w:t>
      </w:r>
      <w:r w:rsidRPr="00E54869">
        <w:rPr>
          <w:sz w:val="20"/>
          <w:szCs w:val="20"/>
        </w:rPr>
        <w:t xml:space="preserve"> ze stali nierdzewnej niewchłanialny powlekany</w:t>
      </w:r>
    </w:p>
    <w:bookmarkEnd w:id="0"/>
    <w:p w:rsidR="00D375F4" w:rsidRPr="0042607B" w:rsidRDefault="00D375F4" w:rsidP="00BB39FA">
      <w:pPr>
        <w:pStyle w:val="NormalWeb"/>
        <w:spacing w:before="0" w:beforeAutospacing="0" w:after="0" w:afterAutospacing="0"/>
        <w:ind w:left="284" w:hanging="284"/>
        <w:rPr>
          <w:sz w:val="20"/>
          <w:szCs w:val="20"/>
        </w:rPr>
      </w:pPr>
      <w:r>
        <w:rPr>
          <w:sz w:val="20"/>
          <w:szCs w:val="20"/>
        </w:rPr>
        <w:t xml:space="preserve">           2)</w:t>
      </w:r>
      <w:r w:rsidRPr="0042607B">
        <w:rPr>
          <w:sz w:val="20"/>
          <w:szCs w:val="20"/>
        </w:rPr>
        <w:t>Szczegółowy opis przedmiotu zamówienia przedstawia Załącznik nr:1 do niniejszej SIWZ.</w:t>
      </w:r>
    </w:p>
    <w:p w:rsidR="00D375F4" w:rsidRPr="0042607B" w:rsidRDefault="00D375F4" w:rsidP="006F4D0E">
      <w:pPr>
        <w:tabs>
          <w:tab w:val="left" w:pos="567"/>
        </w:tabs>
        <w:autoSpaceDE w:val="0"/>
        <w:autoSpaceDN w:val="0"/>
        <w:adjustRightInd w:val="0"/>
        <w:rPr>
          <w:sz w:val="20"/>
          <w:szCs w:val="20"/>
        </w:rPr>
      </w:pPr>
    </w:p>
    <w:p w:rsidR="00D375F4" w:rsidRPr="0042607B" w:rsidRDefault="00D375F4" w:rsidP="00BD33A1">
      <w:pPr>
        <w:tabs>
          <w:tab w:val="left" w:pos="180"/>
        </w:tabs>
        <w:autoSpaceDE w:val="0"/>
        <w:autoSpaceDN w:val="0"/>
        <w:adjustRightInd w:val="0"/>
        <w:ind w:left="426" w:hanging="426"/>
        <w:rPr>
          <w:b/>
          <w:bCs/>
          <w:sz w:val="20"/>
          <w:szCs w:val="20"/>
        </w:rPr>
      </w:pPr>
      <w:r w:rsidRPr="0042607B">
        <w:rPr>
          <w:b/>
          <w:bCs/>
          <w:sz w:val="20"/>
          <w:szCs w:val="20"/>
        </w:rPr>
        <w:t xml:space="preserve">4.  1)Zamawiający dopuszcza składanie ofert częściowych. </w:t>
      </w:r>
    </w:p>
    <w:p w:rsidR="00D375F4" w:rsidRPr="0042607B" w:rsidRDefault="00D375F4" w:rsidP="006F4D0E">
      <w:pPr>
        <w:tabs>
          <w:tab w:val="left" w:pos="567"/>
        </w:tabs>
        <w:ind w:left="284"/>
        <w:rPr>
          <w:b/>
          <w:bCs/>
          <w:sz w:val="20"/>
          <w:szCs w:val="20"/>
        </w:rPr>
      </w:pPr>
      <w:r w:rsidRPr="0042607B">
        <w:rPr>
          <w:b/>
          <w:bCs/>
          <w:sz w:val="20"/>
          <w:szCs w:val="20"/>
        </w:rPr>
        <w:t>2)Zamawiający nie dopuszcza składania ofert wariantowych.</w:t>
      </w:r>
    </w:p>
    <w:p w:rsidR="00D375F4" w:rsidRPr="0042607B" w:rsidRDefault="00D375F4" w:rsidP="006F4D0E">
      <w:pPr>
        <w:rPr>
          <w:b/>
          <w:bCs/>
          <w:sz w:val="20"/>
          <w:szCs w:val="20"/>
        </w:rPr>
      </w:pPr>
    </w:p>
    <w:p w:rsidR="00D375F4" w:rsidRPr="0042607B" w:rsidRDefault="00D375F4" w:rsidP="006F4D0E">
      <w:pPr>
        <w:rPr>
          <w:b/>
          <w:bCs/>
          <w:kern w:val="20"/>
          <w:sz w:val="20"/>
          <w:szCs w:val="20"/>
        </w:rPr>
      </w:pPr>
      <w:r w:rsidRPr="0042607B">
        <w:rPr>
          <w:b/>
          <w:bCs/>
          <w:kern w:val="20"/>
          <w:sz w:val="20"/>
          <w:szCs w:val="20"/>
        </w:rPr>
        <w:t>5. Termin wykonania zamówienia:</w:t>
      </w:r>
    </w:p>
    <w:p w:rsidR="00D375F4" w:rsidRPr="0042607B" w:rsidRDefault="00D375F4" w:rsidP="006F4D0E">
      <w:pPr>
        <w:numPr>
          <w:ilvl w:val="0"/>
          <w:numId w:val="2"/>
        </w:numPr>
        <w:rPr>
          <w:color w:val="FF0000"/>
          <w:kern w:val="20"/>
          <w:sz w:val="20"/>
          <w:szCs w:val="20"/>
        </w:rPr>
      </w:pPr>
      <w:r w:rsidRPr="0042607B">
        <w:rPr>
          <w:kern w:val="20"/>
          <w:sz w:val="20"/>
          <w:szCs w:val="20"/>
        </w:rPr>
        <w:t xml:space="preserve">Termin wykonania zamówienia –  </w:t>
      </w:r>
      <w:r>
        <w:rPr>
          <w:kern w:val="20"/>
          <w:sz w:val="20"/>
          <w:szCs w:val="20"/>
        </w:rPr>
        <w:t xml:space="preserve">12 miesięcy </w:t>
      </w:r>
    </w:p>
    <w:p w:rsidR="00D375F4" w:rsidRPr="0042607B" w:rsidRDefault="00D375F4" w:rsidP="006F4D0E">
      <w:pPr>
        <w:numPr>
          <w:ilvl w:val="0"/>
          <w:numId w:val="2"/>
        </w:numPr>
        <w:rPr>
          <w:sz w:val="20"/>
          <w:szCs w:val="20"/>
        </w:rPr>
      </w:pPr>
      <w:r w:rsidRPr="0042607B">
        <w:rPr>
          <w:sz w:val="20"/>
          <w:szCs w:val="20"/>
        </w:rPr>
        <w:t xml:space="preserve">Warunki płatności –  przelew; </w:t>
      </w:r>
    </w:p>
    <w:p w:rsidR="00D375F4" w:rsidRPr="0042607B" w:rsidRDefault="00D375F4" w:rsidP="006F4D0E">
      <w:pPr>
        <w:numPr>
          <w:ilvl w:val="0"/>
          <w:numId w:val="2"/>
        </w:numPr>
        <w:rPr>
          <w:b/>
          <w:bCs/>
          <w:sz w:val="20"/>
          <w:szCs w:val="20"/>
        </w:rPr>
      </w:pPr>
      <w:r>
        <w:rPr>
          <w:sz w:val="20"/>
          <w:szCs w:val="20"/>
        </w:rPr>
        <w:t>Termin płatności: do 6</w:t>
      </w:r>
      <w:r w:rsidRPr="0042607B">
        <w:rPr>
          <w:sz w:val="20"/>
          <w:szCs w:val="20"/>
        </w:rPr>
        <w:t>0 dni od dnia otrzymania faktury.</w:t>
      </w:r>
    </w:p>
    <w:p w:rsidR="00D375F4" w:rsidRPr="0042607B" w:rsidRDefault="00D375F4" w:rsidP="006F4D0E">
      <w:pPr>
        <w:ind w:left="720"/>
        <w:rPr>
          <w:b/>
          <w:bCs/>
          <w:sz w:val="20"/>
          <w:szCs w:val="20"/>
        </w:rPr>
      </w:pPr>
    </w:p>
    <w:p w:rsidR="00D375F4" w:rsidRPr="0042607B" w:rsidRDefault="00D375F4" w:rsidP="006F4D0E">
      <w:pPr>
        <w:ind w:left="120" w:hanging="120"/>
        <w:rPr>
          <w:b/>
          <w:bCs/>
          <w:sz w:val="20"/>
          <w:szCs w:val="20"/>
          <w:u w:val="single"/>
        </w:rPr>
      </w:pPr>
      <w:r w:rsidRPr="0042607B">
        <w:rPr>
          <w:b/>
          <w:bCs/>
          <w:sz w:val="20"/>
          <w:szCs w:val="20"/>
        </w:rPr>
        <w:t xml:space="preserve"> 6. W postępowaniu mogą brać udział wykonawcy, którzy spełniają wymagania określone w art.25 ust.1 ustawy Pzp:</w:t>
      </w:r>
      <w:r w:rsidRPr="0042607B">
        <w:rPr>
          <w:b/>
          <w:bCs/>
          <w:sz w:val="20"/>
          <w:szCs w:val="20"/>
          <w:u w:val="single"/>
        </w:rPr>
        <w:t xml:space="preserve"> </w:t>
      </w:r>
    </w:p>
    <w:p w:rsidR="00D375F4" w:rsidRPr="0042607B" w:rsidRDefault="00D375F4" w:rsidP="006F4D0E">
      <w:pPr>
        <w:ind w:left="480" w:hanging="480"/>
        <w:rPr>
          <w:b/>
          <w:bCs/>
          <w:sz w:val="20"/>
          <w:szCs w:val="20"/>
          <w:u w:val="single"/>
        </w:rPr>
      </w:pPr>
      <w:r w:rsidRPr="0042607B">
        <w:rPr>
          <w:sz w:val="20"/>
          <w:szCs w:val="20"/>
          <w:u w:val="single"/>
        </w:rPr>
        <w:t xml:space="preserve">  </w:t>
      </w:r>
      <w:r w:rsidRPr="0042607B">
        <w:rPr>
          <w:b/>
          <w:bCs/>
          <w:sz w:val="20"/>
          <w:szCs w:val="20"/>
          <w:u w:val="single"/>
        </w:rPr>
        <w:t xml:space="preserve">6.1 Spełniają warunki udziału w postępowaniu: </w:t>
      </w:r>
    </w:p>
    <w:p w:rsidR="00D375F4" w:rsidRPr="0042607B" w:rsidRDefault="00D375F4" w:rsidP="0042607B">
      <w:pPr>
        <w:spacing w:line="276" w:lineRule="auto"/>
        <w:ind w:left="540" w:hanging="540"/>
        <w:jc w:val="both"/>
        <w:rPr>
          <w:sz w:val="20"/>
          <w:szCs w:val="20"/>
        </w:rPr>
      </w:pPr>
      <w:r w:rsidRPr="0042607B">
        <w:rPr>
          <w:sz w:val="20"/>
          <w:szCs w:val="20"/>
        </w:rPr>
        <w:t xml:space="preserve">     1) dotyczące kompetencji lub uprawnień do prowadzenia określonej działalności zawodowej, o ile obowiązek ich posiadania wynika z odrębnych przepisów. </w:t>
      </w:r>
    </w:p>
    <w:p w:rsidR="00D375F4" w:rsidRPr="0042607B" w:rsidRDefault="00D375F4" w:rsidP="0042607B">
      <w:pPr>
        <w:spacing w:line="276" w:lineRule="auto"/>
        <w:ind w:left="540" w:hanging="540"/>
        <w:jc w:val="both"/>
        <w:rPr>
          <w:i/>
          <w:iCs/>
          <w:sz w:val="20"/>
          <w:szCs w:val="20"/>
        </w:rPr>
      </w:pPr>
      <w:r w:rsidRPr="0042607B">
        <w:rPr>
          <w:sz w:val="20"/>
          <w:szCs w:val="20"/>
        </w:rPr>
        <w:t xml:space="preserve">         </w:t>
      </w:r>
      <w:r w:rsidRPr="0042607B">
        <w:rPr>
          <w:i/>
          <w:iCs/>
          <w:sz w:val="20"/>
          <w:szCs w:val="20"/>
        </w:rPr>
        <w:t>Zamawiający nie określa warunku w tym zakresie.</w:t>
      </w:r>
    </w:p>
    <w:p w:rsidR="00D375F4" w:rsidRPr="0042607B" w:rsidRDefault="00D375F4" w:rsidP="0042607B">
      <w:pPr>
        <w:spacing w:line="276" w:lineRule="auto"/>
        <w:ind w:left="360" w:hanging="360"/>
        <w:rPr>
          <w:sz w:val="20"/>
          <w:szCs w:val="20"/>
        </w:rPr>
      </w:pPr>
      <w:r w:rsidRPr="0042607B">
        <w:rPr>
          <w:sz w:val="20"/>
          <w:szCs w:val="20"/>
        </w:rPr>
        <w:t xml:space="preserve">     2)</w:t>
      </w:r>
      <w:r w:rsidRPr="0042607B">
        <w:rPr>
          <w:b/>
          <w:bCs/>
          <w:sz w:val="20"/>
          <w:szCs w:val="20"/>
        </w:rPr>
        <w:t xml:space="preserve"> </w:t>
      </w:r>
      <w:r w:rsidRPr="0042607B">
        <w:rPr>
          <w:sz w:val="20"/>
          <w:szCs w:val="20"/>
        </w:rPr>
        <w:t>znajdują się w sytuacji ekonomicznej i finansowej zapewniającej wykonanie zamówienia.</w:t>
      </w:r>
    </w:p>
    <w:p w:rsidR="00D375F4" w:rsidRPr="0042607B" w:rsidRDefault="00D375F4" w:rsidP="0042607B">
      <w:pPr>
        <w:spacing w:line="276" w:lineRule="auto"/>
        <w:ind w:left="540" w:hanging="540"/>
        <w:jc w:val="both"/>
        <w:rPr>
          <w:i/>
          <w:iCs/>
          <w:sz w:val="20"/>
          <w:szCs w:val="20"/>
        </w:rPr>
      </w:pPr>
      <w:r w:rsidRPr="0042607B">
        <w:rPr>
          <w:b/>
          <w:bCs/>
          <w:sz w:val="20"/>
          <w:szCs w:val="20"/>
        </w:rPr>
        <w:tab/>
      </w:r>
      <w:r w:rsidRPr="0042607B">
        <w:rPr>
          <w:i/>
          <w:iCs/>
          <w:sz w:val="20"/>
          <w:szCs w:val="20"/>
        </w:rPr>
        <w:t>Zamawiający nie określa warunku w tym zakresie.</w:t>
      </w:r>
    </w:p>
    <w:p w:rsidR="00D375F4" w:rsidRPr="0042607B" w:rsidRDefault="00D375F4" w:rsidP="0042607B">
      <w:pPr>
        <w:spacing w:line="276" w:lineRule="auto"/>
        <w:ind w:left="360" w:hanging="360"/>
        <w:rPr>
          <w:sz w:val="20"/>
          <w:szCs w:val="20"/>
        </w:rPr>
      </w:pPr>
      <w:r w:rsidRPr="0042607B">
        <w:rPr>
          <w:sz w:val="20"/>
          <w:szCs w:val="20"/>
        </w:rPr>
        <w:t xml:space="preserve">     3) posiadają zdolność techniczną i zawodową  zapewniającą wykonanie zamówienia. </w:t>
      </w:r>
    </w:p>
    <w:p w:rsidR="00D375F4" w:rsidRPr="0042607B" w:rsidRDefault="00D375F4" w:rsidP="0042607B">
      <w:pPr>
        <w:spacing w:line="276" w:lineRule="auto"/>
        <w:ind w:left="540" w:hanging="540"/>
        <w:jc w:val="both"/>
        <w:rPr>
          <w:i/>
          <w:iCs/>
          <w:sz w:val="20"/>
          <w:szCs w:val="20"/>
        </w:rPr>
      </w:pPr>
      <w:r w:rsidRPr="0042607B">
        <w:rPr>
          <w:sz w:val="20"/>
          <w:szCs w:val="20"/>
        </w:rPr>
        <w:t xml:space="preserve">         </w:t>
      </w:r>
      <w:r w:rsidRPr="0042607B">
        <w:rPr>
          <w:i/>
          <w:iCs/>
          <w:sz w:val="20"/>
          <w:szCs w:val="20"/>
        </w:rPr>
        <w:t>Zamawiający nie określa warunku w tym zakresie.</w:t>
      </w:r>
    </w:p>
    <w:p w:rsidR="00D375F4" w:rsidRPr="0042607B" w:rsidRDefault="00D375F4" w:rsidP="0042607B">
      <w:pPr>
        <w:spacing w:line="276" w:lineRule="auto"/>
        <w:ind w:left="360" w:hanging="360"/>
        <w:rPr>
          <w:sz w:val="20"/>
          <w:szCs w:val="20"/>
        </w:rPr>
      </w:pPr>
      <w:r w:rsidRPr="0042607B">
        <w:rPr>
          <w:sz w:val="20"/>
          <w:szCs w:val="20"/>
        </w:rPr>
        <w:t xml:space="preserve">     4) złożą oświadczenie potwierdzające spełnienie warunków udziału w postępowaniu.</w:t>
      </w:r>
    </w:p>
    <w:p w:rsidR="00D375F4" w:rsidRPr="0042607B" w:rsidRDefault="00D375F4" w:rsidP="0042607B">
      <w:pPr>
        <w:spacing w:line="276" w:lineRule="auto"/>
        <w:ind w:left="360" w:hanging="360"/>
        <w:rPr>
          <w:b/>
          <w:bCs/>
          <w:i/>
          <w:iCs/>
          <w:sz w:val="20"/>
          <w:szCs w:val="20"/>
        </w:rPr>
      </w:pPr>
      <w:r w:rsidRPr="0042607B">
        <w:rPr>
          <w:rStyle w:val="Strong"/>
          <w:sz w:val="20"/>
          <w:szCs w:val="20"/>
        </w:rPr>
        <w:t xml:space="preserve">     </w:t>
      </w:r>
      <w:r w:rsidRPr="0042607B">
        <w:rPr>
          <w:rStyle w:val="Strong"/>
          <w:b w:val="0"/>
          <w:bCs w:val="0"/>
          <w:sz w:val="20"/>
          <w:szCs w:val="20"/>
        </w:rPr>
        <w:t xml:space="preserve">5)W przypadku Wykonawców wspólnie ubiegających się o udzielenie zamówienia warunek / warunki należy wykazać w następujący sposób: Wykonawcy wspólnie ubiegający się o udzielenie zamówienia wykazują spełnianie warunków łącznie. </w:t>
      </w:r>
      <w:r w:rsidRPr="0042607B">
        <w:rPr>
          <w:rStyle w:val="Strong"/>
          <w:b w:val="0"/>
          <w:bCs w:val="0"/>
          <w:i/>
          <w:iCs/>
          <w:sz w:val="20"/>
          <w:szCs w:val="20"/>
        </w:rPr>
        <w:t>Zamawiający nie określa szczególnego sposobu spełniania warunków.</w:t>
      </w:r>
    </w:p>
    <w:p w:rsidR="00D375F4" w:rsidRPr="0042607B" w:rsidRDefault="00D375F4" w:rsidP="0042607B">
      <w:pPr>
        <w:spacing w:line="276" w:lineRule="auto"/>
        <w:ind w:left="360" w:hanging="360"/>
        <w:rPr>
          <w:sz w:val="20"/>
          <w:szCs w:val="20"/>
        </w:rPr>
      </w:pPr>
      <w:r w:rsidRPr="0042607B">
        <w:rPr>
          <w:sz w:val="20"/>
          <w:szCs w:val="20"/>
        </w:rPr>
        <w:t xml:space="preserve">     </w:t>
      </w:r>
      <w:r>
        <w:rPr>
          <w:sz w:val="20"/>
          <w:szCs w:val="20"/>
        </w:rPr>
        <w:t>6)</w:t>
      </w:r>
      <w:r w:rsidRPr="0042607B">
        <w:rPr>
          <w:sz w:val="20"/>
          <w:szCs w:val="20"/>
        </w:rPr>
        <w:t>Wzór oświadczenia stanowi Załącznik nr: 4 do niniejszej SIWZ.</w:t>
      </w:r>
    </w:p>
    <w:p w:rsidR="00D375F4" w:rsidRPr="0042607B" w:rsidRDefault="00D375F4" w:rsidP="006F4D0E">
      <w:pPr>
        <w:ind w:left="480" w:hanging="480"/>
        <w:rPr>
          <w:sz w:val="20"/>
          <w:szCs w:val="20"/>
        </w:rPr>
      </w:pPr>
    </w:p>
    <w:p w:rsidR="00D375F4" w:rsidRPr="0042607B" w:rsidRDefault="00D375F4" w:rsidP="006F4D0E">
      <w:pPr>
        <w:ind w:left="720" w:hanging="840"/>
        <w:rPr>
          <w:b/>
          <w:bCs/>
          <w:sz w:val="20"/>
          <w:szCs w:val="20"/>
          <w:u w:val="single"/>
        </w:rPr>
      </w:pPr>
      <w:r w:rsidRPr="0042607B">
        <w:rPr>
          <w:b/>
          <w:bCs/>
          <w:sz w:val="20"/>
          <w:szCs w:val="20"/>
          <w:u w:val="single"/>
        </w:rPr>
        <w:t xml:space="preserve">  6</w:t>
      </w:r>
      <w:r w:rsidRPr="0042607B">
        <w:rPr>
          <w:sz w:val="20"/>
          <w:szCs w:val="20"/>
          <w:u w:val="single"/>
        </w:rPr>
        <w:t>.</w:t>
      </w:r>
      <w:r w:rsidRPr="0042607B">
        <w:rPr>
          <w:b/>
          <w:bCs/>
          <w:sz w:val="20"/>
          <w:szCs w:val="20"/>
          <w:u w:val="single"/>
        </w:rPr>
        <w:t>2</w:t>
      </w:r>
      <w:r w:rsidRPr="0042607B">
        <w:rPr>
          <w:sz w:val="20"/>
          <w:szCs w:val="20"/>
          <w:u w:val="single"/>
        </w:rPr>
        <w:t xml:space="preserve"> </w:t>
      </w:r>
      <w:r w:rsidRPr="0042607B">
        <w:rPr>
          <w:b/>
          <w:bCs/>
          <w:sz w:val="20"/>
          <w:szCs w:val="20"/>
          <w:u w:val="single"/>
        </w:rPr>
        <w:t xml:space="preserve">Nie podlegają wykluczeniu z postępowania: </w:t>
      </w:r>
    </w:p>
    <w:p w:rsidR="00D375F4" w:rsidRPr="0042607B" w:rsidRDefault="00D375F4" w:rsidP="0042607B">
      <w:pPr>
        <w:pStyle w:val="Default"/>
        <w:numPr>
          <w:ilvl w:val="0"/>
          <w:numId w:val="24"/>
        </w:numPr>
        <w:spacing w:line="276" w:lineRule="auto"/>
        <w:ind w:left="567" w:hanging="425"/>
        <w:rPr>
          <w:rFonts w:ascii="Times New Roman" w:hAnsi="Times New Roman" w:cs="Times New Roman"/>
          <w:color w:val="auto"/>
          <w:sz w:val="20"/>
          <w:szCs w:val="20"/>
        </w:rPr>
      </w:pPr>
      <w:r w:rsidRPr="0042607B">
        <w:rPr>
          <w:rFonts w:ascii="Times New Roman" w:hAnsi="Times New Roman" w:cs="Times New Roman"/>
          <w:color w:val="auto"/>
          <w:sz w:val="20"/>
          <w:szCs w:val="20"/>
        </w:rPr>
        <w:t xml:space="preserve">na podstawie art. 24 ust. 1 pkt 12-23 ustawy Pzp,  </w:t>
      </w:r>
    </w:p>
    <w:p w:rsidR="00D375F4" w:rsidRPr="0042607B" w:rsidRDefault="00D375F4" w:rsidP="0042607B">
      <w:pPr>
        <w:pStyle w:val="ListParagraph"/>
        <w:numPr>
          <w:ilvl w:val="0"/>
          <w:numId w:val="24"/>
        </w:numPr>
        <w:spacing w:line="276" w:lineRule="auto"/>
        <w:ind w:left="567" w:hanging="425"/>
        <w:jc w:val="both"/>
        <w:rPr>
          <w:sz w:val="20"/>
          <w:szCs w:val="20"/>
        </w:rPr>
      </w:pPr>
      <w:r w:rsidRPr="0042607B">
        <w:rPr>
          <w:sz w:val="20"/>
          <w:szCs w:val="20"/>
        </w:rPr>
        <w:t>na podstawie art. 24 ust. 5 pkt 1 ustawy Pzp tj. posiadają</w:t>
      </w:r>
      <w:r w:rsidRPr="0042607B">
        <w:rPr>
          <w:b/>
          <w:bCs/>
          <w:sz w:val="20"/>
          <w:szCs w:val="20"/>
        </w:rPr>
        <w:t xml:space="preserve"> </w:t>
      </w:r>
      <w:r w:rsidRPr="0042607B">
        <w:rPr>
          <w:sz w:val="20"/>
          <w:szCs w:val="20"/>
        </w:rPr>
        <w:t>aktualny odpis z właściwego rejestru lub centralnej ewidencji i informacji o działalności gospodarczej, jeżeli odrębne przepisy wymagają wpisu do rejestru lub ewidencji, w celu potwierdzenia braku podstaw wykluczenia na podstawie art.24 ust.5 pkt.1 ustawy Pzp.</w:t>
      </w:r>
    </w:p>
    <w:p w:rsidR="00D375F4" w:rsidRPr="0042607B" w:rsidRDefault="00D375F4" w:rsidP="0042607B">
      <w:pPr>
        <w:pStyle w:val="NormalIndent"/>
        <w:spacing w:line="276" w:lineRule="auto"/>
        <w:ind w:left="567" w:hanging="425"/>
        <w:jc w:val="both"/>
        <w:rPr>
          <w:sz w:val="20"/>
          <w:szCs w:val="20"/>
        </w:rPr>
      </w:pPr>
      <w:r w:rsidRPr="0042607B">
        <w:rPr>
          <w:sz w:val="20"/>
          <w:szCs w:val="20"/>
        </w:rPr>
        <w:t xml:space="preserve">3)  złożą oświadczenie potwierdzające brak podstaw wykluczenia wykonawcy z udziału w postępowaniu. </w:t>
      </w:r>
    </w:p>
    <w:p w:rsidR="00D375F4" w:rsidRPr="0042607B" w:rsidRDefault="00D375F4" w:rsidP="003F2A34">
      <w:pPr>
        <w:pStyle w:val="NormalIndent"/>
        <w:ind w:left="567" w:hanging="425"/>
        <w:jc w:val="both"/>
        <w:rPr>
          <w:sz w:val="20"/>
          <w:szCs w:val="20"/>
        </w:rPr>
      </w:pPr>
      <w:r w:rsidRPr="0042607B">
        <w:rPr>
          <w:sz w:val="20"/>
          <w:szCs w:val="20"/>
        </w:rPr>
        <w:t xml:space="preserve"> Wzór oświadczenia stanowi Załącznik nr: 3 do niniejszej specyfikacji. </w:t>
      </w:r>
    </w:p>
    <w:p w:rsidR="00D375F4" w:rsidRPr="0042607B" w:rsidRDefault="00D375F4" w:rsidP="003F2A34">
      <w:pPr>
        <w:pStyle w:val="NormalIndent"/>
        <w:ind w:left="567" w:hanging="425"/>
        <w:jc w:val="both"/>
        <w:rPr>
          <w:sz w:val="20"/>
          <w:szCs w:val="20"/>
        </w:rPr>
      </w:pPr>
    </w:p>
    <w:p w:rsidR="00D375F4" w:rsidRPr="0042607B" w:rsidRDefault="00D375F4" w:rsidP="0051156D">
      <w:pPr>
        <w:spacing w:line="276" w:lineRule="auto"/>
        <w:ind w:left="284" w:hanging="284"/>
        <w:jc w:val="both"/>
        <w:rPr>
          <w:sz w:val="20"/>
          <w:szCs w:val="20"/>
        </w:rPr>
      </w:pPr>
      <w:r w:rsidRPr="0042607B">
        <w:rPr>
          <w:b/>
          <w:bCs/>
          <w:sz w:val="20"/>
          <w:szCs w:val="20"/>
        </w:rPr>
        <w:t>6.3</w:t>
      </w:r>
      <w:r w:rsidRPr="0042607B">
        <w:rPr>
          <w:sz w:val="20"/>
          <w:szCs w:val="20"/>
        </w:rPr>
        <w:t xml:space="preserve"> </w:t>
      </w:r>
      <w:r w:rsidRPr="0042607B">
        <w:rPr>
          <w:b/>
          <w:bCs/>
          <w:sz w:val="20"/>
          <w:szCs w:val="20"/>
        </w:rPr>
        <w:t xml:space="preserve">Wykonawca, podwykonawca, wykonawcy wspólnie ubiegający się o zamówienie nie mogą podlegać wykluczeniu z powodu niespełnienia warunków, o których mowa w art.24 ust.1 ustawy Pzp oraz art. 24 ust. 5pkt.1. </w:t>
      </w:r>
    </w:p>
    <w:p w:rsidR="00D375F4" w:rsidRPr="0042607B" w:rsidRDefault="00D375F4" w:rsidP="0051156D">
      <w:pPr>
        <w:spacing w:line="276" w:lineRule="auto"/>
        <w:ind w:left="284" w:hanging="284"/>
        <w:jc w:val="both"/>
        <w:rPr>
          <w:sz w:val="20"/>
          <w:szCs w:val="20"/>
        </w:rPr>
      </w:pPr>
      <w:r w:rsidRPr="0042607B">
        <w:rPr>
          <w:sz w:val="20"/>
          <w:szCs w:val="20"/>
        </w:rPr>
        <w:t xml:space="preserve">  1) w przypadku wspólnego ubiegania się o zamówienie przez wykonawców, oświadczenie (zał. 3 do SIWZ) składa każdy z wykonawców wspólnie ubiegających się o zamówienie.</w:t>
      </w:r>
    </w:p>
    <w:p w:rsidR="00D375F4" w:rsidRPr="0042607B" w:rsidRDefault="00D375F4" w:rsidP="0051156D">
      <w:pPr>
        <w:spacing w:line="276" w:lineRule="auto"/>
        <w:ind w:left="284" w:hanging="284"/>
        <w:jc w:val="both"/>
        <w:rPr>
          <w:sz w:val="20"/>
          <w:szCs w:val="20"/>
        </w:rPr>
      </w:pPr>
      <w:r w:rsidRPr="0042607B">
        <w:rPr>
          <w:sz w:val="20"/>
          <w:szCs w:val="20"/>
        </w:rPr>
        <w:t xml:space="preserve">  2) w przypadku realizacji zamówienia przy pomocy podwykonawców, oświadczenie (zał. 3 do SIWZ) składa także każdy podwykonawca. </w:t>
      </w:r>
    </w:p>
    <w:p w:rsidR="00D375F4" w:rsidRPr="0042607B" w:rsidRDefault="00D375F4" w:rsidP="006F4D0E">
      <w:pPr>
        <w:pStyle w:val="NormalIndent"/>
        <w:ind w:left="480" w:hanging="240"/>
        <w:jc w:val="both"/>
        <w:rPr>
          <w:b/>
          <w:bCs/>
          <w:sz w:val="20"/>
          <w:szCs w:val="20"/>
        </w:rPr>
      </w:pPr>
    </w:p>
    <w:p w:rsidR="00D375F4" w:rsidRPr="0042607B" w:rsidRDefault="00D375F4" w:rsidP="0042607B">
      <w:pPr>
        <w:spacing w:line="276" w:lineRule="auto"/>
        <w:ind w:left="240" w:hanging="240"/>
        <w:jc w:val="both"/>
        <w:rPr>
          <w:sz w:val="20"/>
          <w:szCs w:val="20"/>
        </w:rPr>
      </w:pPr>
      <w:r w:rsidRPr="0042607B">
        <w:rPr>
          <w:b/>
          <w:bCs/>
          <w:sz w:val="20"/>
          <w:szCs w:val="20"/>
        </w:rPr>
        <w:t>6.4 Jeżeli wykonawca ma siedzibę lub miejsce zamieszkania poza terytorium Rzeczpospolitej Polskiej,</w:t>
      </w:r>
      <w:r w:rsidRPr="0042607B">
        <w:rPr>
          <w:sz w:val="20"/>
          <w:szCs w:val="20"/>
        </w:rPr>
        <w:t xml:space="preserve"> zamiast dokumentu, o których mowa w pkt 6.2.2), wykonawca może złożyć  dokument lub dokumenty, wystawione w kraju, w którym ma siedzibę lub miejsce zamieszkania, potwierdzające odpowiednio, że:</w:t>
      </w:r>
    </w:p>
    <w:p w:rsidR="00D375F4" w:rsidRPr="0042607B" w:rsidRDefault="00D375F4" w:rsidP="0042607B">
      <w:pPr>
        <w:numPr>
          <w:ilvl w:val="0"/>
          <w:numId w:val="3"/>
        </w:numPr>
        <w:spacing w:line="276" w:lineRule="auto"/>
        <w:jc w:val="both"/>
        <w:rPr>
          <w:sz w:val="20"/>
          <w:szCs w:val="20"/>
        </w:rPr>
      </w:pPr>
      <w:r w:rsidRPr="0042607B">
        <w:rPr>
          <w:sz w:val="20"/>
          <w:szCs w:val="20"/>
        </w:rPr>
        <w:t>nie otwarto jego likwidacji ani nie ogłoszono upadłości (wystawiony nie wcześniej niż 6 miesięcy przed  upływem terminu składania ofert)</w:t>
      </w:r>
    </w:p>
    <w:p w:rsidR="00D375F4" w:rsidRPr="0042607B" w:rsidRDefault="00D375F4" w:rsidP="0042607B">
      <w:pPr>
        <w:spacing w:line="276" w:lineRule="auto"/>
        <w:ind w:left="384"/>
        <w:jc w:val="both"/>
        <w:rPr>
          <w:sz w:val="20"/>
          <w:szCs w:val="20"/>
        </w:rPr>
      </w:pPr>
    </w:p>
    <w:p w:rsidR="00D375F4" w:rsidRPr="0042607B" w:rsidRDefault="00D375F4" w:rsidP="0042607B">
      <w:pPr>
        <w:numPr>
          <w:ilvl w:val="0"/>
          <w:numId w:val="3"/>
        </w:numPr>
        <w:spacing w:line="276" w:lineRule="auto"/>
        <w:jc w:val="both"/>
        <w:rPr>
          <w:sz w:val="20"/>
          <w:szCs w:val="20"/>
        </w:rPr>
      </w:pPr>
      <w:r w:rsidRPr="0042607B">
        <w:rPr>
          <w:sz w:val="20"/>
          <w:szCs w:val="20"/>
        </w:rPr>
        <w:t>jeżeli w kraju, w którym wykonawca ma siedzibę lub miejsce zamieszkania lub miejsce zamieszkania ma osoba, której dokument dotyczy, nie wydaje się dokumentu, o którym mowa w pkt. 1,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pkt.1.</w:t>
      </w:r>
    </w:p>
    <w:p w:rsidR="00D375F4" w:rsidRPr="0042607B" w:rsidRDefault="00D375F4" w:rsidP="0042607B">
      <w:pPr>
        <w:spacing w:line="276" w:lineRule="auto"/>
        <w:jc w:val="both"/>
        <w:rPr>
          <w:sz w:val="20"/>
          <w:szCs w:val="20"/>
        </w:rPr>
      </w:pPr>
    </w:p>
    <w:p w:rsidR="00D375F4" w:rsidRPr="0042607B" w:rsidRDefault="00D375F4" w:rsidP="0042607B">
      <w:pPr>
        <w:spacing w:line="276" w:lineRule="auto"/>
        <w:ind w:left="240" w:hanging="240"/>
        <w:jc w:val="both"/>
        <w:rPr>
          <w:sz w:val="20"/>
          <w:szCs w:val="20"/>
        </w:rPr>
      </w:pPr>
      <w:r w:rsidRPr="0042607B">
        <w:rPr>
          <w:b/>
          <w:bCs/>
          <w:sz w:val="20"/>
          <w:szCs w:val="20"/>
        </w:rPr>
        <w:t>7.</w:t>
      </w:r>
      <w:r w:rsidRPr="0042607B">
        <w:rPr>
          <w:sz w:val="20"/>
          <w:szCs w:val="20"/>
        </w:rPr>
        <w:t xml:space="preserve">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w:t>
      </w:r>
    </w:p>
    <w:p w:rsidR="00D375F4" w:rsidRPr="0042607B" w:rsidRDefault="00D375F4" w:rsidP="006F4D0E">
      <w:pPr>
        <w:ind w:left="240" w:hanging="240"/>
        <w:jc w:val="both"/>
        <w:rPr>
          <w:sz w:val="20"/>
          <w:szCs w:val="20"/>
        </w:rPr>
      </w:pPr>
    </w:p>
    <w:p w:rsidR="00D375F4" w:rsidRPr="0042607B" w:rsidRDefault="00D375F4" w:rsidP="006F4D0E">
      <w:pPr>
        <w:jc w:val="both"/>
        <w:rPr>
          <w:color w:val="FF0000"/>
          <w:sz w:val="20"/>
          <w:szCs w:val="20"/>
        </w:rPr>
      </w:pPr>
    </w:p>
    <w:p w:rsidR="00D375F4" w:rsidRPr="0042607B" w:rsidRDefault="00D375F4" w:rsidP="006F4D0E">
      <w:pPr>
        <w:ind w:left="600" w:hanging="600"/>
        <w:jc w:val="both"/>
        <w:rPr>
          <w:b/>
          <w:bCs/>
          <w:sz w:val="20"/>
          <w:szCs w:val="20"/>
        </w:rPr>
      </w:pPr>
      <w:r w:rsidRPr="0042607B">
        <w:rPr>
          <w:b/>
          <w:bCs/>
          <w:sz w:val="20"/>
          <w:szCs w:val="20"/>
        </w:rPr>
        <w:t xml:space="preserve">8.Wykaz  oświadczeń lub dokumentów, jakie mają dostarczyć wykonawcy: </w:t>
      </w:r>
    </w:p>
    <w:p w:rsidR="00D375F4" w:rsidRPr="0042607B" w:rsidRDefault="00D375F4"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sz w:val="20"/>
          <w:szCs w:val="20"/>
        </w:rPr>
      </w:pPr>
    </w:p>
    <w:p w:rsidR="00D375F4" w:rsidRPr="0042607B" w:rsidRDefault="00D375F4" w:rsidP="006F4D0E">
      <w:pPr>
        <w:widowControl w:val="0"/>
        <w:autoSpaceDE w:val="0"/>
        <w:autoSpaceDN w:val="0"/>
        <w:adjustRightInd w:val="0"/>
        <w:jc w:val="center"/>
        <w:rPr>
          <w:rFonts w:ascii="Arial" w:hAnsi="Arial" w:cs="Arial"/>
          <w:b/>
          <w:bCs/>
          <w:color w:val="000000"/>
          <w:sz w:val="20"/>
          <w:szCs w:val="20"/>
        </w:rPr>
      </w:pPr>
    </w:p>
    <w:tbl>
      <w:tblPr>
        <w:tblW w:w="10347" w:type="dxa"/>
        <w:tblInd w:w="-68" w:type="dxa"/>
        <w:tblLayout w:type="fixed"/>
        <w:tblCellMar>
          <w:left w:w="70" w:type="dxa"/>
          <w:right w:w="70" w:type="dxa"/>
        </w:tblCellMar>
        <w:tblLook w:val="00A0"/>
      </w:tblPr>
      <w:tblGrid>
        <w:gridCol w:w="480"/>
        <w:gridCol w:w="3118"/>
        <w:gridCol w:w="3914"/>
        <w:gridCol w:w="2835"/>
      </w:tblGrid>
      <w:tr w:rsidR="00D375F4" w:rsidRPr="0042607B">
        <w:tc>
          <w:tcPr>
            <w:tcW w:w="480"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jc w:val="center"/>
              <w:rPr>
                <w:b/>
                <w:bCs/>
                <w:sz w:val="20"/>
                <w:szCs w:val="20"/>
              </w:rPr>
            </w:pPr>
            <w:r w:rsidRPr="0042607B">
              <w:rPr>
                <w:b/>
                <w:bCs/>
                <w:sz w:val="20"/>
                <w:szCs w:val="20"/>
              </w:rPr>
              <w:t>l.p.</w:t>
            </w:r>
          </w:p>
        </w:tc>
        <w:tc>
          <w:tcPr>
            <w:tcW w:w="3118"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jc w:val="center"/>
              <w:rPr>
                <w:b/>
                <w:bCs/>
                <w:sz w:val="20"/>
                <w:szCs w:val="20"/>
              </w:rPr>
            </w:pPr>
            <w:r w:rsidRPr="0042607B">
              <w:rPr>
                <w:b/>
                <w:bCs/>
                <w:sz w:val="20"/>
                <w:szCs w:val="20"/>
              </w:rPr>
              <w:t>Warunki do spełnienia</w:t>
            </w:r>
          </w:p>
        </w:tc>
        <w:tc>
          <w:tcPr>
            <w:tcW w:w="3914"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jc w:val="center"/>
              <w:rPr>
                <w:b/>
                <w:bCs/>
                <w:sz w:val="20"/>
                <w:szCs w:val="20"/>
              </w:rPr>
            </w:pPr>
            <w:r w:rsidRPr="0042607B">
              <w:rPr>
                <w:b/>
                <w:bCs/>
                <w:sz w:val="20"/>
                <w:szCs w:val="20"/>
              </w:rPr>
              <w:t>Nazwa dokumentu, materiałów</w:t>
            </w:r>
          </w:p>
          <w:p w:rsidR="00D375F4" w:rsidRPr="0042607B" w:rsidRDefault="00D375F4">
            <w:pPr>
              <w:widowControl w:val="0"/>
              <w:autoSpaceDE w:val="0"/>
              <w:autoSpaceDN w:val="0"/>
              <w:adjustRightInd w:val="0"/>
              <w:jc w:val="center"/>
              <w:rPr>
                <w:b/>
                <w:bCs/>
                <w:sz w:val="20"/>
                <w:szCs w:val="20"/>
              </w:rPr>
            </w:pPr>
            <w:r w:rsidRPr="0042607B">
              <w:rPr>
                <w:b/>
                <w:bCs/>
                <w:sz w:val="20"/>
                <w:szCs w:val="20"/>
              </w:rPr>
              <w:t xml:space="preserve"> i warunki, które musi spełniać</w:t>
            </w:r>
          </w:p>
        </w:tc>
        <w:tc>
          <w:tcPr>
            <w:tcW w:w="2835"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jc w:val="center"/>
              <w:rPr>
                <w:b/>
                <w:bCs/>
                <w:sz w:val="20"/>
                <w:szCs w:val="20"/>
              </w:rPr>
            </w:pPr>
            <w:r w:rsidRPr="0042607B">
              <w:rPr>
                <w:b/>
                <w:bCs/>
                <w:sz w:val="20"/>
                <w:szCs w:val="20"/>
              </w:rPr>
              <w:t>Uwagi</w:t>
            </w:r>
          </w:p>
          <w:p w:rsidR="00D375F4" w:rsidRPr="0042607B" w:rsidRDefault="00D375F4">
            <w:pPr>
              <w:widowControl w:val="0"/>
              <w:autoSpaceDE w:val="0"/>
              <w:autoSpaceDN w:val="0"/>
              <w:adjustRightInd w:val="0"/>
              <w:jc w:val="center"/>
              <w:rPr>
                <w:b/>
                <w:bCs/>
                <w:sz w:val="20"/>
                <w:szCs w:val="20"/>
              </w:rPr>
            </w:pPr>
            <w:r w:rsidRPr="0042607B">
              <w:rPr>
                <w:b/>
                <w:bCs/>
                <w:sz w:val="20"/>
                <w:szCs w:val="20"/>
              </w:rPr>
              <w:t>ilość egzemplarzy</w:t>
            </w:r>
          </w:p>
        </w:tc>
      </w:tr>
      <w:tr w:rsidR="00D375F4" w:rsidRPr="0042607B">
        <w:tc>
          <w:tcPr>
            <w:tcW w:w="480"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rPr>
                <w:b/>
                <w:bCs/>
                <w:sz w:val="20"/>
                <w:szCs w:val="20"/>
              </w:rPr>
            </w:pPr>
            <w:r w:rsidRPr="0042607B">
              <w:rPr>
                <w:b/>
                <w:bCs/>
                <w:sz w:val="20"/>
                <w:szCs w:val="20"/>
              </w:rPr>
              <w:t>1</w:t>
            </w:r>
          </w:p>
        </w:tc>
        <w:tc>
          <w:tcPr>
            <w:tcW w:w="3118"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ind w:left="50" w:hanging="50"/>
              <w:jc w:val="both"/>
              <w:rPr>
                <w:sz w:val="20"/>
                <w:szCs w:val="20"/>
              </w:rPr>
            </w:pPr>
            <w:r w:rsidRPr="0042607B">
              <w:rPr>
                <w:sz w:val="20"/>
                <w:szCs w:val="20"/>
              </w:rPr>
              <w:t>Opis przedmiotu zamówienia</w:t>
            </w:r>
          </w:p>
          <w:p w:rsidR="00D375F4" w:rsidRPr="0042607B" w:rsidRDefault="00D375F4">
            <w:pPr>
              <w:widowControl w:val="0"/>
              <w:autoSpaceDE w:val="0"/>
              <w:autoSpaceDN w:val="0"/>
              <w:adjustRightInd w:val="0"/>
              <w:rPr>
                <w:sz w:val="20"/>
                <w:szCs w:val="20"/>
              </w:rPr>
            </w:pPr>
            <w:r w:rsidRPr="0042607B">
              <w:rPr>
                <w:b/>
                <w:bCs/>
                <w:sz w:val="20"/>
                <w:szCs w:val="20"/>
              </w:rPr>
              <w:t>Formularz cenowy szczegółowy</w:t>
            </w:r>
            <w:r w:rsidRPr="0042607B">
              <w:rPr>
                <w:sz w:val="20"/>
                <w:szCs w:val="20"/>
              </w:rPr>
              <w:t>.</w:t>
            </w:r>
          </w:p>
          <w:p w:rsidR="00D375F4" w:rsidRPr="0042607B" w:rsidRDefault="00D375F4">
            <w:pPr>
              <w:widowControl w:val="0"/>
              <w:autoSpaceDE w:val="0"/>
              <w:autoSpaceDN w:val="0"/>
              <w:adjustRightInd w:val="0"/>
              <w:ind w:left="50" w:hanging="50"/>
              <w:jc w:val="both"/>
              <w:rPr>
                <w:sz w:val="20"/>
                <w:szCs w:val="20"/>
              </w:rPr>
            </w:pPr>
          </w:p>
        </w:tc>
        <w:tc>
          <w:tcPr>
            <w:tcW w:w="3914"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rPr>
                <w:sz w:val="20"/>
                <w:szCs w:val="20"/>
              </w:rPr>
            </w:pPr>
            <w:r w:rsidRPr="0042607B">
              <w:rPr>
                <w:sz w:val="20"/>
                <w:szCs w:val="20"/>
              </w:rPr>
              <w:t xml:space="preserve">Wszystkie strony należy wypełnić wg. zawartych w nim wskazań i dołączyć do oferty. </w:t>
            </w:r>
          </w:p>
        </w:tc>
        <w:tc>
          <w:tcPr>
            <w:tcW w:w="2835"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rPr>
                <w:sz w:val="20"/>
                <w:szCs w:val="20"/>
              </w:rPr>
            </w:pPr>
            <w:r w:rsidRPr="0042607B">
              <w:rPr>
                <w:sz w:val="20"/>
                <w:szCs w:val="20"/>
              </w:rPr>
              <w:t>Formularz</w:t>
            </w:r>
          </w:p>
          <w:p w:rsidR="00D375F4" w:rsidRPr="0042607B" w:rsidRDefault="00D375F4">
            <w:pPr>
              <w:widowControl w:val="0"/>
              <w:autoSpaceDE w:val="0"/>
              <w:autoSpaceDN w:val="0"/>
              <w:adjustRightInd w:val="0"/>
              <w:rPr>
                <w:sz w:val="20"/>
                <w:szCs w:val="20"/>
              </w:rPr>
            </w:pPr>
            <w:r w:rsidRPr="0042607B">
              <w:rPr>
                <w:sz w:val="20"/>
                <w:szCs w:val="20"/>
              </w:rPr>
              <w:t>szczegółowy stanowi zał. nr: 1 do siwz.</w:t>
            </w:r>
          </w:p>
          <w:p w:rsidR="00D375F4" w:rsidRPr="0042607B" w:rsidRDefault="00D375F4" w:rsidP="00C000B6">
            <w:pPr>
              <w:widowControl w:val="0"/>
              <w:autoSpaceDE w:val="0"/>
              <w:autoSpaceDN w:val="0"/>
              <w:adjustRightInd w:val="0"/>
              <w:jc w:val="center"/>
              <w:rPr>
                <w:sz w:val="20"/>
                <w:szCs w:val="20"/>
              </w:rPr>
            </w:pPr>
            <w:r w:rsidRPr="0042607B">
              <w:rPr>
                <w:sz w:val="20"/>
                <w:szCs w:val="20"/>
              </w:rPr>
              <w:t>1</w:t>
            </w:r>
          </w:p>
        </w:tc>
      </w:tr>
      <w:tr w:rsidR="00D375F4" w:rsidRPr="0042607B">
        <w:tc>
          <w:tcPr>
            <w:tcW w:w="480"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rPr>
                <w:b/>
                <w:bCs/>
                <w:sz w:val="20"/>
                <w:szCs w:val="20"/>
              </w:rPr>
            </w:pPr>
            <w:r w:rsidRPr="0042607B">
              <w:rPr>
                <w:b/>
                <w:bCs/>
                <w:sz w:val="20"/>
                <w:szCs w:val="20"/>
              </w:rPr>
              <w:t>2</w:t>
            </w:r>
          </w:p>
        </w:tc>
        <w:tc>
          <w:tcPr>
            <w:tcW w:w="3118"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ind w:left="50" w:hanging="50"/>
              <w:rPr>
                <w:sz w:val="20"/>
                <w:szCs w:val="20"/>
              </w:rPr>
            </w:pPr>
            <w:r w:rsidRPr="0042607B">
              <w:rPr>
                <w:b/>
                <w:bCs/>
                <w:sz w:val="20"/>
                <w:szCs w:val="20"/>
              </w:rPr>
              <w:t>Formularz oferty ogólny</w:t>
            </w:r>
            <w:r w:rsidRPr="0042607B">
              <w:rPr>
                <w:sz w:val="20"/>
                <w:szCs w:val="20"/>
              </w:rPr>
              <w:t xml:space="preserve"> – wypełniony i podpisany</w:t>
            </w:r>
          </w:p>
        </w:tc>
        <w:tc>
          <w:tcPr>
            <w:tcW w:w="3914"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ind w:left="50" w:hanging="50"/>
              <w:jc w:val="both"/>
              <w:rPr>
                <w:sz w:val="20"/>
                <w:szCs w:val="20"/>
              </w:rPr>
            </w:pPr>
            <w:r w:rsidRPr="0042607B">
              <w:rPr>
                <w:sz w:val="20"/>
                <w:szCs w:val="20"/>
              </w:rPr>
              <w:t xml:space="preserve">Właściwie wypełniona i podpisana oferta zawierająca jedną ostateczną cenę na udzielenie zamówienia. </w:t>
            </w:r>
          </w:p>
          <w:p w:rsidR="00D375F4" w:rsidRPr="0042607B" w:rsidRDefault="00D375F4">
            <w:pPr>
              <w:widowControl w:val="0"/>
              <w:autoSpaceDE w:val="0"/>
              <w:autoSpaceDN w:val="0"/>
              <w:adjustRightInd w:val="0"/>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rPr>
                <w:sz w:val="20"/>
                <w:szCs w:val="20"/>
              </w:rPr>
            </w:pPr>
            <w:r w:rsidRPr="0042607B">
              <w:rPr>
                <w:sz w:val="20"/>
                <w:szCs w:val="20"/>
              </w:rPr>
              <w:t xml:space="preserve">Wzór dokumentu stanowi zał.nr 2 do siwz.               </w:t>
            </w:r>
          </w:p>
          <w:p w:rsidR="00D375F4" w:rsidRPr="0042607B" w:rsidRDefault="00D375F4" w:rsidP="00C000B6">
            <w:pPr>
              <w:widowControl w:val="0"/>
              <w:autoSpaceDE w:val="0"/>
              <w:autoSpaceDN w:val="0"/>
              <w:adjustRightInd w:val="0"/>
              <w:jc w:val="center"/>
              <w:rPr>
                <w:sz w:val="20"/>
                <w:szCs w:val="20"/>
              </w:rPr>
            </w:pPr>
            <w:r w:rsidRPr="0042607B">
              <w:rPr>
                <w:sz w:val="20"/>
                <w:szCs w:val="20"/>
              </w:rPr>
              <w:t>1</w:t>
            </w:r>
          </w:p>
        </w:tc>
      </w:tr>
      <w:tr w:rsidR="00D375F4" w:rsidRPr="0042607B">
        <w:trPr>
          <w:trHeight w:val="1225"/>
        </w:trPr>
        <w:tc>
          <w:tcPr>
            <w:tcW w:w="480"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rPr>
                <w:sz w:val="20"/>
                <w:szCs w:val="20"/>
              </w:rPr>
            </w:pPr>
            <w:r w:rsidRPr="0042607B">
              <w:rPr>
                <w:b/>
                <w:bCs/>
                <w:sz w:val="20"/>
                <w:szCs w:val="20"/>
              </w:rPr>
              <w:t>3</w:t>
            </w:r>
          </w:p>
          <w:p w:rsidR="00D375F4" w:rsidRPr="0042607B" w:rsidRDefault="00D375F4">
            <w:pPr>
              <w:rPr>
                <w:sz w:val="20"/>
                <w:szCs w:val="20"/>
              </w:rPr>
            </w:pPr>
          </w:p>
          <w:p w:rsidR="00D375F4" w:rsidRPr="0042607B" w:rsidRDefault="00D375F4">
            <w:pPr>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rPr>
                <w:sz w:val="20"/>
                <w:szCs w:val="20"/>
              </w:rPr>
            </w:pPr>
            <w:r w:rsidRPr="0042607B">
              <w:rPr>
                <w:b/>
                <w:bCs/>
                <w:sz w:val="20"/>
                <w:szCs w:val="20"/>
              </w:rPr>
              <w:t>Oświadczenie</w:t>
            </w:r>
            <w:r w:rsidRPr="0042607B">
              <w:rPr>
                <w:sz w:val="20"/>
                <w:szCs w:val="20"/>
              </w:rPr>
              <w:t xml:space="preserve"> dotyczące przesłanek wykluczenia z postępowania  </w:t>
            </w:r>
          </w:p>
          <w:p w:rsidR="00D375F4" w:rsidRPr="0042607B" w:rsidRDefault="00D375F4">
            <w:pPr>
              <w:widowControl w:val="0"/>
              <w:autoSpaceDE w:val="0"/>
              <w:autoSpaceDN w:val="0"/>
              <w:adjustRightInd w:val="0"/>
              <w:rPr>
                <w:sz w:val="20"/>
                <w:szCs w:val="20"/>
              </w:rPr>
            </w:pPr>
          </w:p>
          <w:p w:rsidR="00D375F4" w:rsidRPr="0042607B" w:rsidRDefault="00D375F4">
            <w:pPr>
              <w:widowControl w:val="0"/>
              <w:autoSpaceDE w:val="0"/>
              <w:autoSpaceDN w:val="0"/>
              <w:adjustRightInd w:val="0"/>
              <w:rPr>
                <w:sz w:val="20"/>
                <w:szCs w:val="20"/>
              </w:rPr>
            </w:pPr>
            <w:r w:rsidRPr="0042607B">
              <w:rPr>
                <w:sz w:val="20"/>
                <w:szCs w:val="20"/>
              </w:rPr>
              <w:t xml:space="preserve"> </w:t>
            </w:r>
          </w:p>
        </w:tc>
        <w:tc>
          <w:tcPr>
            <w:tcW w:w="3914"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rPr>
                <w:sz w:val="20"/>
                <w:szCs w:val="20"/>
              </w:rPr>
            </w:pPr>
            <w:r w:rsidRPr="0042607B">
              <w:rPr>
                <w:sz w:val="20"/>
                <w:szCs w:val="20"/>
              </w:rPr>
              <w:t>Wykonawca zobowiązany jest do złożenia oświadczenia dotyczącego przesłanek wykluczenia z postępowania.</w:t>
            </w:r>
          </w:p>
          <w:p w:rsidR="00D375F4" w:rsidRPr="0042607B" w:rsidRDefault="00D375F4" w:rsidP="000F022A">
            <w:pPr>
              <w:widowControl w:val="0"/>
              <w:autoSpaceDE w:val="0"/>
              <w:autoSpaceDN w:val="0"/>
              <w:adjustRightInd w:val="0"/>
              <w:rPr>
                <w:sz w:val="20"/>
                <w:szCs w:val="20"/>
              </w:rPr>
            </w:pPr>
            <w:r w:rsidRPr="0042607B">
              <w:rPr>
                <w:sz w:val="20"/>
                <w:szCs w:val="20"/>
              </w:rPr>
              <w:t xml:space="preserve">Obowiązek  składania oświadczenia wynika  z  art.25a ust.1  </w:t>
            </w:r>
          </w:p>
        </w:tc>
        <w:tc>
          <w:tcPr>
            <w:tcW w:w="2835" w:type="dxa"/>
            <w:tcBorders>
              <w:top w:val="single" w:sz="6" w:space="0" w:color="auto"/>
              <w:left w:val="single" w:sz="6" w:space="0" w:color="auto"/>
              <w:bottom w:val="single" w:sz="6" w:space="0" w:color="auto"/>
              <w:right w:val="single" w:sz="6" w:space="0" w:color="auto"/>
            </w:tcBorders>
          </w:tcPr>
          <w:p w:rsidR="00D375F4" w:rsidRPr="0042607B" w:rsidRDefault="00D375F4">
            <w:pPr>
              <w:rPr>
                <w:sz w:val="20"/>
                <w:szCs w:val="20"/>
              </w:rPr>
            </w:pPr>
            <w:r w:rsidRPr="0042607B">
              <w:rPr>
                <w:sz w:val="20"/>
                <w:szCs w:val="20"/>
              </w:rPr>
              <w:t xml:space="preserve">Wzór dokumentu stanowi zał.nr 3 do siwz.  </w:t>
            </w:r>
          </w:p>
          <w:p w:rsidR="00D375F4" w:rsidRPr="0042607B" w:rsidRDefault="00D375F4" w:rsidP="00C000B6">
            <w:pPr>
              <w:jc w:val="center"/>
              <w:rPr>
                <w:sz w:val="20"/>
                <w:szCs w:val="20"/>
              </w:rPr>
            </w:pPr>
            <w:r w:rsidRPr="0042607B">
              <w:rPr>
                <w:sz w:val="20"/>
                <w:szCs w:val="20"/>
              </w:rPr>
              <w:t>1</w:t>
            </w:r>
          </w:p>
        </w:tc>
      </w:tr>
      <w:tr w:rsidR="00D375F4" w:rsidRPr="0042607B">
        <w:trPr>
          <w:trHeight w:val="1225"/>
        </w:trPr>
        <w:tc>
          <w:tcPr>
            <w:tcW w:w="480"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rPr>
                <w:b/>
                <w:bCs/>
                <w:sz w:val="20"/>
                <w:szCs w:val="20"/>
              </w:rPr>
            </w:pPr>
            <w:r>
              <w:rPr>
                <w:b/>
                <w:bCs/>
                <w:sz w:val="20"/>
                <w:szCs w:val="20"/>
              </w:rPr>
              <w:t>4</w:t>
            </w:r>
          </w:p>
        </w:tc>
        <w:tc>
          <w:tcPr>
            <w:tcW w:w="3118"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rPr>
                <w:b/>
                <w:bCs/>
                <w:sz w:val="20"/>
                <w:szCs w:val="20"/>
              </w:rPr>
            </w:pPr>
            <w:r w:rsidRPr="0030256D">
              <w:rPr>
                <w:b/>
                <w:bCs/>
                <w:sz w:val="20"/>
                <w:szCs w:val="20"/>
              </w:rPr>
              <w:t xml:space="preserve">Oświadczenie </w:t>
            </w:r>
            <w:r w:rsidRPr="0042607B">
              <w:rPr>
                <w:sz w:val="20"/>
                <w:szCs w:val="20"/>
              </w:rPr>
              <w:t>potwierdzające spełnienie warunków udziału w postępowaniu</w:t>
            </w:r>
          </w:p>
        </w:tc>
        <w:tc>
          <w:tcPr>
            <w:tcW w:w="3914"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rPr>
                <w:sz w:val="20"/>
                <w:szCs w:val="20"/>
              </w:rPr>
            </w:pPr>
            <w:r>
              <w:rPr>
                <w:sz w:val="20"/>
                <w:szCs w:val="20"/>
              </w:rPr>
              <w:t>Wykonawca zobowiązany jest złożenia oświadczenia potwierdzającego spełnienie warunków udziału w postepowaniu</w:t>
            </w:r>
          </w:p>
        </w:tc>
        <w:tc>
          <w:tcPr>
            <w:tcW w:w="2835" w:type="dxa"/>
            <w:tcBorders>
              <w:top w:val="single" w:sz="6" w:space="0" w:color="auto"/>
              <w:left w:val="single" w:sz="6" w:space="0" w:color="auto"/>
              <w:bottom w:val="single" w:sz="6" w:space="0" w:color="auto"/>
              <w:right w:val="single" w:sz="6" w:space="0" w:color="auto"/>
            </w:tcBorders>
          </w:tcPr>
          <w:p w:rsidR="00D375F4" w:rsidRDefault="00D375F4">
            <w:pPr>
              <w:rPr>
                <w:sz w:val="20"/>
                <w:szCs w:val="20"/>
              </w:rPr>
            </w:pPr>
            <w:r w:rsidRPr="0042607B">
              <w:rPr>
                <w:sz w:val="20"/>
                <w:szCs w:val="20"/>
              </w:rPr>
              <w:t>Wzór oświadczenia stanowi Załącznik nr: 4 do niniejszej SIWZ.</w:t>
            </w:r>
          </w:p>
          <w:p w:rsidR="00D375F4" w:rsidRPr="0042607B" w:rsidRDefault="00D375F4" w:rsidP="0030256D">
            <w:pPr>
              <w:jc w:val="center"/>
              <w:rPr>
                <w:sz w:val="20"/>
                <w:szCs w:val="20"/>
              </w:rPr>
            </w:pPr>
            <w:r>
              <w:rPr>
                <w:sz w:val="20"/>
                <w:szCs w:val="20"/>
              </w:rPr>
              <w:t>1</w:t>
            </w:r>
          </w:p>
        </w:tc>
      </w:tr>
      <w:tr w:rsidR="00D375F4" w:rsidRPr="0042607B">
        <w:trPr>
          <w:trHeight w:val="1225"/>
        </w:trPr>
        <w:tc>
          <w:tcPr>
            <w:tcW w:w="480" w:type="dxa"/>
            <w:tcBorders>
              <w:top w:val="single" w:sz="6" w:space="0" w:color="auto"/>
              <w:left w:val="single" w:sz="6" w:space="0" w:color="auto"/>
              <w:bottom w:val="single" w:sz="6" w:space="0" w:color="auto"/>
              <w:right w:val="single" w:sz="6" w:space="0" w:color="auto"/>
            </w:tcBorders>
          </w:tcPr>
          <w:p w:rsidR="00D375F4" w:rsidRDefault="00D375F4">
            <w:pPr>
              <w:widowControl w:val="0"/>
              <w:autoSpaceDE w:val="0"/>
              <w:autoSpaceDN w:val="0"/>
              <w:adjustRightInd w:val="0"/>
              <w:rPr>
                <w:b/>
                <w:bCs/>
                <w:sz w:val="20"/>
                <w:szCs w:val="20"/>
              </w:rPr>
            </w:pPr>
          </w:p>
          <w:p w:rsidR="00D375F4" w:rsidRDefault="00D375F4">
            <w:pPr>
              <w:widowControl w:val="0"/>
              <w:autoSpaceDE w:val="0"/>
              <w:autoSpaceDN w:val="0"/>
              <w:adjustRightInd w:val="0"/>
              <w:rPr>
                <w:b/>
                <w:bCs/>
                <w:sz w:val="20"/>
                <w:szCs w:val="20"/>
              </w:rPr>
            </w:pPr>
            <w:r>
              <w:rPr>
                <w:b/>
                <w:bCs/>
                <w:sz w:val="20"/>
                <w:szCs w:val="20"/>
              </w:rPr>
              <w:t>5</w:t>
            </w:r>
          </w:p>
        </w:tc>
        <w:tc>
          <w:tcPr>
            <w:tcW w:w="3118" w:type="dxa"/>
            <w:tcBorders>
              <w:top w:val="single" w:sz="6" w:space="0" w:color="auto"/>
              <w:left w:val="single" w:sz="6" w:space="0" w:color="auto"/>
              <w:bottom w:val="single" w:sz="6" w:space="0" w:color="auto"/>
              <w:right w:val="single" w:sz="6" w:space="0" w:color="auto"/>
            </w:tcBorders>
          </w:tcPr>
          <w:p w:rsidR="00D375F4" w:rsidRPr="0030256D" w:rsidRDefault="00D375F4" w:rsidP="00467742">
            <w:pPr>
              <w:widowControl w:val="0"/>
              <w:autoSpaceDE w:val="0"/>
              <w:autoSpaceDN w:val="0"/>
              <w:adjustRightInd w:val="0"/>
              <w:rPr>
                <w:b/>
                <w:bCs/>
                <w:sz w:val="20"/>
                <w:szCs w:val="20"/>
              </w:rPr>
            </w:pPr>
            <w:r w:rsidRPr="00445161">
              <w:rPr>
                <w:color w:val="000000"/>
                <w:sz w:val="22"/>
                <w:szCs w:val="22"/>
              </w:rPr>
              <w:t>Istotne warunki umowy</w:t>
            </w:r>
          </w:p>
        </w:tc>
        <w:tc>
          <w:tcPr>
            <w:tcW w:w="3914" w:type="dxa"/>
            <w:tcBorders>
              <w:top w:val="single" w:sz="6" w:space="0" w:color="auto"/>
              <w:left w:val="single" w:sz="6" w:space="0" w:color="auto"/>
              <w:bottom w:val="single" w:sz="6" w:space="0" w:color="auto"/>
              <w:right w:val="single" w:sz="6" w:space="0" w:color="auto"/>
            </w:tcBorders>
          </w:tcPr>
          <w:p w:rsidR="00D375F4" w:rsidRDefault="00D375F4">
            <w:pPr>
              <w:widowControl w:val="0"/>
              <w:autoSpaceDE w:val="0"/>
              <w:autoSpaceDN w:val="0"/>
              <w:adjustRightInd w:val="0"/>
              <w:rPr>
                <w:sz w:val="20"/>
                <w:szCs w:val="20"/>
              </w:rPr>
            </w:pPr>
            <w:r w:rsidRPr="00445161">
              <w:rPr>
                <w:color w:val="000000"/>
                <w:sz w:val="22"/>
                <w:szCs w:val="22"/>
              </w:rPr>
              <w:t>Istotne warunki umowy</w:t>
            </w:r>
          </w:p>
        </w:tc>
        <w:tc>
          <w:tcPr>
            <w:tcW w:w="2835" w:type="dxa"/>
            <w:tcBorders>
              <w:top w:val="single" w:sz="6" w:space="0" w:color="auto"/>
              <w:left w:val="single" w:sz="6" w:space="0" w:color="auto"/>
              <w:bottom w:val="single" w:sz="6" w:space="0" w:color="auto"/>
              <w:right w:val="single" w:sz="6" w:space="0" w:color="auto"/>
            </w:tcBorders>
          </w:tcPr>
          <w:p w:rsidR="00D375F4" w:rsidRPr="0042607B" w:rsidRDefault="00D375F4" w:rsidP="00467742">
            <w:pPr>
              <w:widowControl w:val="0"/>
              <w:autoSpaceDE w:val="0"/>
              <w:autoSpaceDN w:val="0"/>
              <w:adjustRightInd w:val="0"/>
              <w:rPr>
                <w:sz w:val="20"/>
                <w:szCs w:val="20"/>
              </w:rPr>
            </w:pPr>
            <w:r w:rsidRPr="0042607B">
              <w:rPr>
                <w:sz w:val="20"/>
                <w:szCs w:val="20"/>
              </w:rPr>
              <w:t>Wzór dokumentu stanowi zał. nr.</w:t>
            </w:r>
            <w:r>
              <w:rPr>
                <w:sz w:val="20"/>
                <w:szCs w:val="20"/>
              </w:rPr>
              <w:t>5</w:t>
            </w:r>
            <w:r w:rsidRPr="0042607B">
              <w:rPr>
                <w:sz w:val="20"/>
                <w:szCs w:val="20"/>
              </w:rPr>
              <w:t xml:space="preserve"> do siwz</w:t>
            </w:r>
          </w:p>
          <w:p w:rsidR="00D375F4" w:rsidRPr="0042607B" w:rsidRDefault="00D375F4">
            <w:pPr>
              <w:rPr>
                <w:sz w:val="20"/>
                <w:szCs w:val="20"/>
              </w:rPr>
            </w:pPr>
          </w:p>
        </w:tc>
      </w:tr>
      <w:tr w:rsidR="00D375F4" w:rsidRPr="0042607B">
        <w:trPr>
          <w:trHeight w:val="1225"/>
        </w:trPr>
        <w:tc>
          <w:tcPr>
            <w:tcW w:w="480" w:type="dxa"/>
            <w:tcBorders>
              <w:top w:val="single" w:sz="6" w:space="0" w:color="auto"/>
              <w:left w:val="single" w:sz="6" w:space="0" w:color="auto"/>
              <w:bottom w:val="single" w:sz="6" w:space="0" w:color="auto"/>
              <w:right w:val="single" w:sz="6" w:space="0" w:color="auto"/>
            </w:tcBorders>
          </w:tcPr>
          <w:p w:rsidR="00D375F4" w:rsidRDefault="00D375F4">
            <w:pPr>
              <w:widowControl w:val="0"/>
              <w:autoSpaceDE w:val="0"/>
              <w:autoSpaceDN w:val="0"/>
              <w:adjustRightInd w:val="0"/>
              <w:rPr>
                <w:b/>
                <w:bCs/>
                <w:sz w:val="20"/>
                <w:szCs w:val="20"/>
              </w:rPr>
            </w:pPr>
          </w:p>
          <w:p w:rsidR="00D375F4" w:rsidRDefault="00D375F4">
            <w:pPr>
              <w:widowControl w:val="0"/>
              <w:autoSpaceDE w:val="0"/>
              <w:autoSpaceDN w:val="0"/>
              <w:adjustRightInd w:val="0"/>
              <w:rPr>
                <w:b/>
                <w:bCs/>
                <w:sz w:val="20"/>
                <w:szCs w:val="20"/>
              </w:rPr>
            </w:pPr>
            <w:r>
              <w:rPr>
                <w:b/>
                <w:bCs/>
                <w:sz w:val="20"/>
                <w:szCs w:val="20"/>
              </w:rPr>
              <w:t>6</w:t>
            </w:r>
          </w:p>
        </w:tc>
        <w:tc>
          <w:tcPr>
            <w:tcW w:w="3118" w:type="dxa"/>
            <w:tcBorders>
              <w:top w:val="single" w:sz="6" w:space="0" w:color="auto"/>
              <w:left w:val="single" w:sz="6" w:space="0" w:color="auto"/>
              <w:bottom w:val="single" w:sz="6" w:space="0" w:color="auto"/>
              <w:right w:val="single" w:sz="6" w:space="0" w:color="auto"/>
            </w:tcBorders>
          </w:tcPr>
          <w:p w:rsidR="00D375F4" w:rsidRPr="00445161" w:rsidRDefault="00D375F4" w:rsidP="00467742">
            <w:pPr>
              <w:widowControl w:val="0"/>
              <w:autoSpaceDE w:val="0"/>
              <w:autoSpaceDN w:val="0"/>
              <w:adjustRightInd w:val="0"/>
              <w:rPr>
                <w:color w:val="000000"/>
              </w:rPr>
            </w:pPr>
            <w:r w:rsidRPr="0042607B">
              <w:rPr>
                <w:b/>
                <w:bCs/>
                <w:sz w:val="20"/>
                <w:szCs w:val="20"/>
              </w:rPr>
              <w:t>Oświadczenie</w:t>
            </w:r>
            <w:r w:rsidRPr="0042607B">
              <w:rPr>
                <w:sz w:val="20"/>
                <w:szCs w:val="20"/>
              </w:rPr>
              <w:t xml:space="preserve"> wykonawcy</w:t>
            </w:r>
          </w:p>
        </w:tc>
        <w:tc>
          <w:tcPr>
            <w:tcW w:w="3914" w:type="dxa"/>
            <w:tcBorders>
              <w:top w:val="single" w:sz="6" w:space="0" w:color="auto"/>
              <w:left w:val="single" w:sz="6" w:space="0" w:color="auto"/>
              <w:bottom w:val="single" w:sz="6" w:space="0" w:color="auto"/>
              <w:right w:val="single" w:sz="6" w:space="0" w:color="auto"/>
            </w:tcBorders>
          </w:tcPr>
          <w:p w:rsidR="00D375F4" w:rsidRPr="00445161" w:rsidRDefault="00D375F4">
            <w:pPr>
              <w:widowControl w:val="0"/>
              <w:autoSpaceDE w:val="0"/>
              <w:autoSpaceDN w:val="0"/>
              <w:adjustRightInd w:val="0"/>
              <w:rPr>
                <w:color w:val="000000"/>
              </w:rPr>
            </w:pPr>
            <w:r>
              <w:rPr>
                <w:color w:val="000000"/>
                <w:sz w:val="20"/>
                <w:szCs w:val="20"/>
              </w:rPr>
              <w:t>Oferent zobowiązany jest do złożenia oświadczenia  o posiadaniu atestów / certyfikatów dopuszczających oferowany asortyment do stosowania w lecznictwie</w:t>
            </w:r>
          </w:p>
        </w:tc>
        <w:tc>
          <w:tcPr>
            <w:tcW w:w="2835" w:type="dxa"/>
            <w:tcBorders>
              <w:top w:val="single" w:sz="6" w:space="0" w:color="auto"/>
              <w:left w:val="single" w:sz="6" w:space="0" w:color="auto"/>
              <w:bottom w:val="single" w:sz="6" w:space="0" w:color="auto"/>
              <w:right w:val="single" w:sz="6" w:space="0" w:color="auto"/>
            </w:tcBorders>
          </w:tcPr>
          <w:p w:rsidR="00D375F4" w:rsidRPr="0042607B" w:rsidRDefault="00D375F4" w:rsidP="007649C8">
            <w:pPr>
              <w:widowControl w:val="0"/>
              <w:autoSpaceDE w:val="0"/>
              <w:autoSpaceDN w:val="0"/>
              <w:adjustRightInd w:val="0"/>
              <w:rPr>
                <w:sz w:val="20"/>
                <w:szCs w:val="20"/>
              </w:rPr>
            </w:pPr>
            <w:r w:rsidRPr="0042607B">
              <w:rPr>
                <w:sz w:val="20"/>
                <w:szCs w:val="20"/>
              </w:rPr>
              <w:t>Wzór dokumentu stanowi zał. nr.</w:t>
            </w:r>
            <w:r>
              <w:rPr>
                <w:sz w:val="20"/>
                <w:szCs w:val="20"/>
              </w:rPr>
              <w:t>6</w:t>
            </w:r>
            <w:r w:rsidRPr="0042607B">
              <w:rPr>
                <w:sz w:val="20"/>
                <w:szCs w:val="20"/>
              </w:rPr>
              <w:t xml:space="preserve"> do siwz</w:t>
            </w:r>
          </w:p>
          <w:p w:rsidR="00D375F4" w:rsidRPr="0042607B" w:rsidRDefault="00D375F4" w:rsidP="00467742">
            <w:pPr>
              <w:widowControl w:val="0"/>
              <w:autoSpaceDE w:val="0"/>
              <w:autoSpaceDN w:val="0"/>
              <w:adjustRightInd w:val="0"/>
              <w:rPr>
                <w:sz w:val="20"/>
                <w:szCs w:val="20"/>
              </w:rPr>
            </w:pPr>
          </w:p>
        </w:tc>
      </w:tr>
      <w:tr w:rsidR="00D375F4" w:rsidRPr="0042607B">
        <w:trPr>
          <w:trHeight w:val="1053"/>
        </w:trPr>
        <w:tc>
          <w:tcPr>
            <w:tcW w:w="480"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jc w:val="center"/>
              <w:rPr>
                <w:b/>
                <w:bCs/>
                <w:sz w:val="20"/>
                <w:szCs w:val="20"/>
              </w:rPr>
            </w:pPr>
            <w:r>
              <w:rPr>
                <w:b/>
                <w:bCs/>
                <w:sz w:val="20"/>
                <w:szCs w:val="20"/>
              </w:rPr>
              <w:t>7</w:t>
            </w:r>
          </w:p>
        </w:tc>
        <w:tc>
          <w:tcPr>
            <w:tcW w:w="3118"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rPr>
                <w:sz w:val="20"/>
                <w:szCs w:val="20"/>
              </w:rPr>
            </w:pPr>
            <w:r w:rsidRPr="0042607B">
              <w:rPr>
                <w:b/>
                <w:bCs/>
                <w:sz w:val="20"/>
                <w:szCs w:val="20"/>
              </w:rPr>
              <w:t>Oświadczenie</w:t>
            </w:r>
            <w:r w:rsidRPr="0042607B">
              <w:rPr>
                <w:sz w:val="20"/>
                <w:szCs w:val="20"/>
              </w:rPr>
              <w:t xml:space="preserve"> wykonawcy</w:t>
            </w:r>
          </w:p>
        </w:tc>
        <w:tc>
          <w:tcPr>
            <w:tcW w:w="3914" w:type="dxa"/>
            <w:tcBorders>
              <w:top w:val="single" w:sz="6" w:space="0" w:color="auto"/>
              <w:left w:val="single" w:sz="6" w:space="0" w:color="auto"/>
              <w:bottom w:val="single" w:sz="6" w:space="0" w:color="auto"/>
              <w:right w:val="single" w:sz="6" w:space="0" w:color="auto"/>
            </w:tcBorders>
            <w:vAlign w:val="center"/>
          </w:tcPr>
          <w:p w:rsidR="00D375F4" w:rsidRPr="0042607B" w:rsidRDefault="00D375F4">
            <w:pPr>
              <w:ind w:firstLine="81"/>
              <w:rPr>
                <w:sz w:val="20"/>
                <w:szCs w:val="20"/>
              </w:rPr>
            </w:pPr>
            <w:r w:rsidRPr="0042607B">
              <w:rPr>
                <w:sz w:val="20"/>
                <w:szCs w:val="20"/>
              </w:rPr>
              <w:t>Oświadczenie wykonawcy o zapoznaniu się z informacjami wynikającymi z art. 13 RODO</w:t>
            </w:r>
          </w:p>
          <w:p w:rsidR="00D375F4" w:rsidRPr="0042607B" w:rsidRDefault="00D375F4">
            <w:pPr>
              <w:widowControl w:val="0"/>
              <w:autoSpaceDE w:val="0"/>
              <w:autoSpaceDN w:val="0"/>
              <w:adjustRightInd w:val="0"/>
              <w:spacing w:line="360" w:lineRule="auto"/>
              <w:jc w:val="both"/>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rPr>
                <w:sz w:val="20"/>
                <w:szCs w:val="20"/>
              </w:rPr>
            </w:pPr>
            <w:r w:rsidRPr="0042607B">
              <w:rPr>
                <w:sz w:val="20"/>
                <w:szCs w:val="20"/>
              </w:rPr>
              <w:t>Wzór dokumentu stanowi zał. nr.</w:t>
            </w:r>
            <w:r>
              <w:rPr>
                <w:sz w:val="20"/>
                <w:szCs w:val="20"/>
              </w:rPr>
              <w:t>7</w:t>
            </w:r>
            <w:r w:rsidRPr="0042607B">
              <w:rPr>
                <w:sz w:val="20"/>
                <w:szCs w:val="20"/>
              </w:rPr>
              <w:t xml:space="preserve"> do siwz</w:t>
            </w:r>
          </w:p>
          <w:p w:rsidR="00D375F4" w:rsidRPr="0042607B" w:rsidRDefault="00D375F4" w:rsidP="0030256D">
            <w:pPr>
              <w:widowControl w:val="0"/>
              <w:autoSpaceDE w:val="0"/>
              <w:autoSpaceDN w:val="0"/>
              <w:adjustRightInd w:val="0"/>
              <w:jc w:val="center"/>
              <w:rPr>
                <w:sz w:val="20"/>
                <w:szCs w:val="20"/>
              </w:rPr>
            </w:pPr>
            <w:bookmarkStart w:id="1" w:name="_GoBack"/>
            <w:bookmarkEnd w:id="1"/>
            <w:r w:rsidRPr="0042607B">
              <w:rPr>
                <w:sz w:val="20"/>
                <w:szCs w:val="20"/>
              </w:rPr>
              <w:t>1</w:t>
            </w:r>
          </w:p>
        </w:tc>
      </w:tr>
      <w:tr w:rsidR="00D375F4" w:rsidRPr="0042607B">
        <w:trPr>
          <w:trHeight w:val="1053"/>
        </w:trPr>
        <w:tc>
          <w:tcPr>
            <w:tcW w:w="480"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jc w:val="center"/>
              <w:rPr>
                <w:b/>
                <w:bCs/>
                <w:sz w:val="20"/>
                <w:szCs w:val="20"/>
              </w:rPr>
            </w:pPr>
            <w:r>
              <w:rPr>
                <w:b/>
                <w:bCs/>
                <w:sz w:val="20"/>
                <w:szCs w:val="20"/>
              </w:rPr>
              <w:t>8</w:t>
            </w:r>
          </w:p>
        </w:tc>
        <w:tc>
          <w:tcPr>
            <w:tcW w:w="3118"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rPr>
                <w:sz w:val="20"/>
                <w:szCs w:val="20"/>
              </w:rPr>
            </w:pPr>
            <w:r w:rsidRPr="0042607B">
              <w:rPr>
                <w:b/>
                <w:bCs/>
                <w:sz w:val="20"/>
                <w:szCs w:val="20"/>
              </w:rPr>
              <w:t>Oświadczenie</w:t>
            </w:r>
            <w:r w:rsidRPr="0042607B">
              <w:rPr>
                <w:sz w:val="20"/>
                <w:szCs w:val="20"/>
              </w:rPr>
              <w:t xml:space="preserve"> dotyczące grupy kapitałowej</w:t>
            </w:r>
          </w:p>
        </w:tc>
        <w:tc>
          <w:tcPr>
            <w:tcW w:w="3914" w:type="dxa"/>
            <w:tcBorders>
              <w:top w:val="single" w:sz="6" w:space="0" w:color="auto"/>
              <w:left w:val="single" w:sz="6" w:space="0" w:color="auto"/>
              <w:bottom w:val="single" w:sz="6" w:space="0" w:color="auto"/>
              <w:right w:val="single" w:sz="6" w:space="0" w:color="auto"/>
            </w:tcBorders>
            <w:vAlign w:val="center"/>
          </w:tcPr>
          <w:p w:rsidR="00D375F4" w:rsidRPr="0042607B" w:rsidRDefault="00D375F4" w:rsidP="00E61910">
            <w:pPr>
              <w:widowControl w:val="0"/>
              <w:autoSpaceDE w:val="0"/>
              <w:autoSpaceDN w:val="0"/>
              <w:adjustRightInd w:val="0"/>
              <w:ind w:left="90"/>
              <w:rPr>
                <w:sz w:val="20"/>
                <w:szCs w:val="20"/>
              </w:rPr>
            </w:pPr>
            <w:r w:rsidRPr="0042607B">
              <w:rPr>
                <w:b/>
                <w:bCs/>
                <w:sz w:val="20"/>
                <w:szCs w:val="20"/>
              </w:rPr>
              <w:t>Wykonawca</w:t>
            </w:r>
            <w:r w:rsidRPr="0042607B">
              <w:rPr>
                <w:sz w:val="20"/>
                <w:szCs w:val="20"/>
              </w:rPr>
              <w:t xml:space="preserve"> </w:t>
            </w:r>
            <w:r w:rsidRPr="0042607B">
              <w:rPr>
                <w:b/>
                <w:bCs/>
                <w:sz w:val="20"/>
                <w:szCs w:val="20"/>
                <w:u w:val="single"/>
              </w:rPr>
              <w:t>w terminie 3 dni</w:t>
            </w:r>
            <w:r w:rsidRPr="0042607B">
              <w:rPr>
                <w:sz w:val="20"/>
                <w:szCs w:val="20"/>
              </w:rPr>
              <w:t xml:space="preserve"> od dnia zamieszczenia na stronie internetowej informacji z otwarcia ofert</w:t>
            </w:r>
            <w:r w:rsidRPr="0042607B">
              <w:rPr>
                <w:b/>
                <w:bCs/>
                <w:sz w:val="20"/>
                <w:szCs w:val="20"/>
              </w:rPr>
              <w:t xml:space="preserve"> jest zobowiązany przekazać Zamawiającemu</w:t>
            </w:r>
            <w:r w:rsidRPr="0042607B">
              <w:rPr>
                <w:sz w:val="20"/>
                <w:szCs w:val="20"/>
              </w:rPr>
              <w:t xml:space="preserve"> oświadczenie o przynależności lub braku przynależności do tej samej grupy kapitałowej, z wykonawcami którzy złożyli odrębne oferty Wymóg złożenia oświadczenia zawiera art.24 ust1. pkt.23 ustawy Pzp. </w:t>
            </w:r>
          </w:p>
          <w:p w:rsidR="00D375F4" w:rsidRPr="0042607B" w:rsidRDefault="00D375F4">
            <w:pPr>
              <w:ind w:firstLine="81"/>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D375F4" w:rsidRPr="0042607B" w:rsidRDefault="00D375F4">
            <w:pPr>
              <w:widowControl w:val="0"/>
              <w:autoSpaceDE w:val="0"/>
              <w:autoSpaceDN w:val="0"/>
              <w:adjustRightInd w:val="0"/>
              <w:rPr>
                <w:sz w:val="20"/>
                <w:szCs w:val="20"/>
              </w:rPr>
            </w:pPr>
          </w:p>
          <w:p w:rsidR="00D375F4" w:rsidRPr="0042607B" w:rsidRDefault="00D375F4" w:rsidP="00614F40">
            <w:pPr>
              <w:widowControl w:val="0"/>
              <w:autoSpaceDE w:val="0"/>
              <w:autoSpaceDN w:val="0"/>
              <w:adjustRightInd w:val="0"/>
              <w:rPr>
                <w:sz w:val="20"/>
                <w:szCs w:val="20"/>
              </w:rPr>
            </w:pPr>
            <w:r>
              <w:rPr>
                <w:sz w:val="20"/>
                <w:szCs w:val="20"/>
              </w:rPr>
              <w:t>Wzór dokumentu stanowi zał. nr.8</w:t>
            </w:r>
            <w:r w:rsidRPr="0042607B">
              <w:rPr>
                <w:sz w:val="20"/>
                <w:szCs w:val="20"/>
              </w:rPr>
              <w:t xml:space="preserve"> do siwz</w:t>
            </w:r>
          </w:p>
          <w:p w:rsidR="00D375F4" w:rsidRPr="0042607B" w:rsidRDefault="00D375F4">
            <w:pPr>
              <w:widowControl w:val="0"/>
              <w:autoSpaceDE w:val="0"/>
              <w:autoSpaceDN w:val="0"/>
              <w:adjustRightInd w:val="0"/>
              <w:rPr>
                <w:sz w:val="20"/>
                <w:szCs w:val="20"/>
              </w:rPr>
            </w:pPr>
          </w:p>
          <w:p w:rsidR="00D375F4" w:rsidRPr="0042607B" w:rsidRDefault="00D375F4" w:rsidP="0030256D">
            <w:pPr>
              <w:widowControl w:val="0"/>
              <w:autoSpaceDE w:val="0"/>
              <w:autoSpaceDN w:val="0"/>
              <w:adjustRightInd w:val="0"/>
              <w:jc w:val="center"/>
              <w:rPr>
                <w:sz w:val="20"/>
                <w:szCs w:val="20"/>
              </w:rPr>
            </w:pPr>
            <w:r w:rsidRPr="0042607B">
              <w:rPr>
                <w:sz w:val="20"/>
                <w:szCs w:val="20"/>
              </w:rPr>
              <w:t>1</w:t>
            </w:r>
          </w:p>
        </w:tc>
      </w:tr>
    </w:tbl>
    <w:p w:rsidR="00D375F4" w:rsidRPr="0042607B" w:rsidRDefault="00D375F4" w:rsidP="006F4D0E">
      <w:pPr>
        <w:widowControl w:val="0"/>
        <w:autoSpaceDE w:val="0"/>
        <w:autoSpaceDN w:val="0"/>
        <w:adjustRightInd w:val="0"/>
        <w:jc w:val="both"/>
        <w:rPr>
          <w:b/>
          <w:bCs/>
          <w:i/>
          <w:iCs/>
          <w:color w:val="000000"/>
          <w:sz w:val="20"/>
          <w:szCs w:val="20"/>
          <w:lang w:eastAsia="ar-SA"/>
        </w:rPr>
      </w:pPr>
    </w:p>
    <w:p w:rsidR="00D375F4" w:rsidRPr="0042607B" w:rsidRDefault="00D375F4"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 xml:space="preserve">Zamawiający dopuszcza możliwość realizacji przedmiotu zamówienia przy pomocy podwykonawców. W takim przypadku Wykonawca zamieszcza informację o podwykonawcach w Załączniku nr:3 do SIWZ (oświadczenie); </w:t>
      </w:r>
    </w:p>
    <w:p w:rsidR="00D375F4" w:rsidRPr="0042607B" w:rsidRDefault="00D375F4" w:rsidP="0042607B">
      <w:pPr>
        <w:widowControl w:val="0"/>
        <w:numPr>
          <w:ilvl w:val="0"/>
          <w:numId w:val="4"/>
        </w:numPr>
        <w:autoSpaceDE w:val="0"/>
        <w:autoSpaceDN w:val="0"/>
        <w:adjustRightInd w:val="0"/>
        <w:spacing w:line="276" w:lineRule="auto"/>
        <w:jc w:val="both"/>
        <w:rPr>
          <w:b/>
          <w:bCs/>
          <w:sz w:val="20"/>
          <w:szCs w:val="20"/>
        </w:rPr>
      </w:pPr>
      <w:r w:rsidRPr="0042607B">
        <w:rPr>
          <w:b/>
          <w:bCs/>
          <w:sz w:val="20"/>
          <w:szCs w:val="20"/>
        </w:rPr>
        <w:t>Wykonawca realizujących zamówienie samodzielnie lub przy pomocy podwykonawców lub występujący wspólnie z innym wykonawcą nie może podlegać  wykluczeniu z postepowania z powodu niespełnienia warunków, o których mowa w art.24 ust.1 ustawy Pzp oraz art. 24 ust. 5 pkt.1.</w:t>
      </w:r>
    </w:p>
    <w:p w:rsidR="00D375F4" w:rsidRPr="0042607B" w:rsidRDefault="00D375F4"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W przypadku wspólnego ubiegania się o zamówienie przez wykonawców -  oświadczenie -zał. 3 do SIWZ składa każdy z wykonawców wspólnie ubiegających się o zamówienie.</w:t>
      </w:r>
    </w:p>
    <w:p w:rsidR="00D375F4" w:rsidRPr="0042607B" w:rsidRDefault="00D375F4" w:rsidP="0042607B">
      <w:pPr>
        <w:pStyle w:val="NormalIndent"/>
        <w:numPr>
          <w:ilvl w:val="0"/>
          <w:numId w:val="4"/>
        </w:numPr>
        <w:spacing w:line="276" w:lineRule="auto"/>
        <w:jc w:val="both"/>
        <w:rPr>
          <w:b/>
          <w:bCs/>
          <w:sz w:val="20"/>
          <w:szCs w:val="20"/>
        </w:rPr>
      </w:pPr>
      <w:r w:rsidRPr="0042607B">
        <w:rPr>
          <w:b/>
          <w:bCs/>
          <w:sz w:val="20"/>
          <w:szCs w:val="20"/>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D375F4" w:rsidRPr="0042607B" w:rsidRDefault="00D375F4" w:rsidP="0042607B">
      <w:pPr>
        <w:widowControl w:val="0"/>
        <w:numPr>
          <w:ilvl w:val="0"/>
          <w:numId w:val="4"/>
        </w:numPr>
        <w:autoSpaceDE w:val="0"/>
        <w:autoSpaceDN w:val="0"/>
        <w:adjustRightInd w:val="0"/>
        <w:spacing w:line="276" w:lineRule="auto"/>
        <w:jc w:val="both"/>
        <w:rPr>
          <w:color w:val="000000"/>
          <w:sz w:val="20"/>
          <w:szCs w:val="20"/>
          <w:u w:val="single"/>
        </w:rPr>
      </w:pPr>
      <w:r w:rsidRPr="0042607B">
        <w:rPr>
          <w:color w:val="000000"/>
          <w:sz w:val="20"/>
          <w:szCs w:val="2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sidRPr="0042607B">
        <w:rPr>
          <w:color w:val="000000"/>
          <w:sz w:val="20"/>
          <w:szCs w:val="20"/>
          <w:u w:val="single"/>
        </w:rPr>
        <w:t>w terminie przez siebie wskazanym</w:t>
      </w:r>
      <w:r w:rsidRPr="0042607B">
        <w:rPr>
          <w:color w:val="000000"/>
          <w:sz w:val="20"/>
          <w:szCs w:val="20"/>
        </w:rPr>
        <w:t xml:space="preserve"> chyba że mimo ich złożenia, uzupełnienia lub poprawienia lub udzielenia wyjaśnień oferta wykonawcy podlega odrzuceniu albo konieczne byłoby unieważnienie postępowania.</w:t>
      </w:r>
    </w:p>
    <w:p w:rsidR="00D375F4" w:rsidRPr="0042607B" w:rsidRDefault="00D375F4"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 xml:space="preserve">Dokumenty lub oświadczenia, o których mowa w ust.6, składa się w oryginale lub kopii dokumentu lub oświadczenia poświadczonej za zgodność z oryginałem. </w:t>
      </w:r>
    </w:p>
    <w:p w:rsidR="00D375F4" w:rsidRPr="0042607B" w:rsidRDefault="00D375F4"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D375F4" w:rsidRPr="0042607B" w:rsidRDefault="00D375F4"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 xml:space="preserve">Poświadczenia za zgodność z oryginałem następuje przez opatrzenie kopii dokumentu lub kopii oświadczenia, sporządzonych w postaci papierowej, własnoręcznym podpisem </w:t>
      </w:r>
    </w:p>
    <w:p w:rsidR="00D375F4" w:rsidRPr="0042607B" w:rsidRDefault="00D375F4"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Wykonawca nie jest zobowiązany do złożenia oświadczeń lub dokumentów potwierdzających okoliczności, o których mowa w art.25 ust.1 pkt.1 i 3, jeżeli:</w:t>
      </w:r>
    </w:p>
    <w:p w:rsidR="00D375F4" w:rsidRPr="0042607B" w:rsidRDefault="00D375F4" w:rsidP="0042607B">
      <w:pPr>
        <w:widowControl w:val="0"/>
        <w:numPr>
          <w:ilvl w:val="1"/>
          <w:numId w:val="4"/>
        </w:numPr>
        <w:autoSpaceDE w:val="0"/>
        <w:autoSpaceDN w:val="0"/>
        <w:adjustRightInd w:val="0"/>
        <w:spacing w:line="276" w:lineRule="auto"/>
        <w:jc w:val="both"/>
        <w:rPr>
          <w:color w:val="000000"/>
          <w:sz w:val="20"/>
          <w:szCs w:val="20"/>
        </w:rPr>
      </w:pPr>
      <w:r w:rsidRPr="0042607B">
        <w:rPr>
          <w:color w:val="000000"/>
          <w:sz w:val="20"/>
          <w:szCs w:val="20"/>
        </w:rPr>
        <w:t>Zamawiający posiada oświadczenia lub dokumenty dotyczące tego wykonawcy, o ile są one aktualne;</w:t>
      </w:r>
    </w:p>
    <w:p w:rsidR="00D375F4" w:rsidRPr="0042607B" w:rsidRDefault="00D375F4" w:rsidP="0042607B">
      <w:pPr>
        <w:widowControl w:val="0"/>
        <w:numPr>
          <w:ilvl w:val="1"/>
          <w:numId w:val="4"/>
        </w:numPr>
        <w:autoSpaceDE w:val="0"/>
        <w:autoSpaceDN w:val="0"/>
        <w:adjustRightInd w:val="0"/>
        <w:spacing w:line="276" w:lineRule="auto"/>
        <w:jc w:val="both"/>
        <w:rPr>
          <w:color w:val="000000"/>
          <w:sz w:val="20"/>
          <w:szCs w:val="20"/>
        </w:rPr>
      </w:pPr>
      <w:r w:rsidRPr="0042607B">
        <w:rPr>
          <w:color w:val="000000"/>
          <w:sz w:val="20"/>
          <w:szCs w:val="20"/>
        </w:rPr>
        <w:t>może je uzyskać za pomocą bezpłatnych i ogólnodostępnych baz danych.</w:t>
      </w:r>
    </w:p>
    <w:p w:rsidR="00D375F4" w:rsidRPr="0042607B" w:rsidRDefault="00D375F4"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W przypadku określonym w pkt.8.a) wykonawca będzie zobowiązany poinformować Zamawiającego podając oznaczenie postępowania (numer postępowania przetargowego), w którym znajdują się te dokumenty.</w:t>
      </w:r>
    </w:p>
    <w:p w:rsidR="00D375F4" w:rsidRPr="0042607B" w:rsidRDefault="00D375F4"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 xml:space="preserve"> W przypadku określonym w pkt 8.b) Zamawiający może pobrać w formie elektronicznej, dokumenty lub oświadczenia samodzielnie z podanych przez Wykonawcę baz danych.</w:t>
      </w:r>
    </w:p>
    <w:p w:rsidR="00D375F4" w:rsidRPr="0042607B" w:rsidRDefault="00D375F4" w:rsidP="0042607B">
      <w:pPr>
        <w:widowControl w:val="0"/>
        <w:autoSpaceDE w:val="0"/>
        <w:autoSpaceDN w:val="0"/>
        <w:adjustRightInd w:val="0"/>
        <w:spacing w:line="276" w:lineRule="auto"/>
        <w:ind w:left="720"/>
        <w:jc w:val="both"/>
        <w:rPr>
          <w:color w:val="000000"/>
          <w:sz w:val="20"/>
          <w:szCs w:val="20"/>
        </w:rPr>
      </w:pPr>
      <w:r w:rsidRPr="0042607B">
        <w:rPr>
          <w:color w:val="000000"/>
          <w:sz w:val="20"/>
          <w:szCs w:val="20"/>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D375F4" w:rsidRPr="0042607B" w:rsidRDefault="00D375F4" w:rsidP="0042607B">
      <w:pPr>
        <w:widowControl w:val="0"/>
        <w:numPr>
          <w:ilvl w:val="0"/>
          <w:numId w:val="4"/>
        </w:numPr>
        <w:autoSpaceDE w:val="0"/>
        <w:autoSpaceDN w:val="0"/>
        <w:adjustRightInd w:val="0"/>
        <w:spacing w:line="276" w:lineRule="auto"/>
        <w:jc w:val="both"/>
        <w:rPr>
          <w:sz w:val="20"/>
          <w:szCs w:val="20"/>
        </w:rPr>
      </w:pPr>
      <w:r w:rsidRPr="0042607B">
        <w:rPr>
          <w:sz w:val="20"/>
          <w:szCs w:val="20"/>
        </w:rPr>
        <w:t>Zamawiający może żądać przedstawienia oryginału lub notarialnie potwierdzonej kopii dokumentów lub oświadczeń wyłącznie wtedy, gdy złożona kopia jest nieczytelna lub budzi uzasadnione wątpliwości co do jej prawdziwości, a Zamawiający nie może sprawdzić jej prawdziwości w inny sposób.</w:t>
      </w:r>
    </w:p>
    <w:p w:rsidR="00D375F4" w:rsidRPr="0042607B" w:rsidRDefault="00D375F4" w:rsidP="0042607B">
      <w:pPr>
        <w:widowControl w:val="0"/>
        <w:numPr>
          <w:ilvl w:val="0"/>
          <w:numId w:val="4"/>
        </w:numPr>
        <w:tabs>
          <w:tab w:val="left" w:pos="851"/>
        </w:tabs>
        <w:autoSpaceDE w:val="0"/>
        <w:autoSpaceDN w:val="0"/>
        <w:adjustRightInd w:val="0"/>
        <w:spacing w:line="276" w:lineRule="auto"/>
        <w:ind w:left="709" w:hanging="283"/>
        <w:jc w:val="both"/>
        <w:rPr>
          <w:sz w:val="20"/>
          <w:szCs w:val="20"/>
        </w:rPr>
      </w:pPr>
      <w:r w:rsidRPr="0042607B">
        <w:rPr>
          <w:sz w:val="20"/>
          <w:szCs w:val="20"/>
        </w:rPr>
        <w:t>Wszystkie dokumenty sporządzone w języku obcym, są składane wraz z tłumaczeniem na język polski, zarówno przedłożone przez Wykonawcę jak i pobrane samodzielnie przez Zamawiającego.</w:t>
      </w:r>
    </w:p>
    <w:p w:rsidR="00D375F4" w:rsidRPr="0042607B" w:rsidRDefault="00D375F4" w:rsidP="006F4D0E">
      <w:pPr>
        <w:widowControl w:val="0"/>
        <w:autoSpaceDE w:val="0"/>
        <w:autoSpaceDN w:val="0"/>
        <w:adjustRightInd w:val="0"/>
        <w:ind w:left="240" w:hanging="240"/>
        <w:jc w:val="both"/>
        <w:rPr>
          <w:i/>
          <w:iCs/>
          <w:sz w:val="20"/>
          <w:szCs w:val="20"/>
        </w:rPr>
      </w:pPr>
    </w:p>
    <w:p w:rsidR="00D375F4" w:rsidRPr="0042607B" w:rsidRDefault="00D375F4" w:rsidP="006F4D0E">
      <w:pPr>
        <w:widowControl w:val="0"/>
        <w:autoSpaceDE w:val="0"/>
        <w:autoSpaceDN w:val="0"/>
        <w:adjustRightInd w:val="0"/>
        <w:ind w:left="180" w:hanging="180"/>
        <w:jc w:val="both"/>
        <w:rPr>
          <w:b/>
          <w:bCs/>
          <w:color w:val="000000"/>
          <w:sz w:val="20"/>
          <w:szCs w:val="20"/>
        </w:rPr>
      </w:pPr>
      <w:r w:rsidRPr="0042607B">
        <w:rPr>
          <w:b/>
          <w:bCs/>
          <w:color w:val="000000"/>
          <w:sz w:val="20"/>
          <w:szCs w:val="2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D375F4" w:rsidRPr="0042607B" w:rsidRDefault="00D375F4" w:rsidP="0042607B">
      <w:pPr>
        <w:widowControl w:val="0"/>
        <w:autoSpaceDE w:val="0"/>
        <w:autoSpaceDN w:val="0"/>
        <w:adjustRightInd w:val="0"/>
        <w:spacing w:line="276" w:lineRule="auto"/>
        <w:rPr>
          <w:b/>
          <w:bCs/>
          <w:color w:val="000000"/>
          <w:sz w:val="20"/>
          <w:szCs w:val="20"/>
        </w:rPr>
      </w:pPr>
    </w:p>
    <w:p w:rsidR="00D375F4" w:rsidRPr="0042607B" w:rsidRDefault="00D375F4"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Zamawiający nie przewiduje zwołania zebrania podmiotów zainteresowanych złożeniem oferty.</w:t>
      </w:r>
    </w:p>
    <w:p w:rsidR="00D375F4" w:rsidRPr="0042607B" w:rsidRDefault="00D375F4"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podmioty zainteresowane złożeniem oferty mogą składać Zamawiającemu wnioski (zapytania) o wyjaśnienie treści SIWZ.</w:t>
      </w:r>
    </w:p>
    <w:p w:rsidR="00D375F4" w:rsidRPr="0042607B" w:rsidRDefault="00D375F4"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Pzp.)  </w:t>
      </w:r>
    </w:p>
    <w:p w:rsidR="00D375F4" w:rsidRPr="0042607B" w:rsidRDefault="00D375F4"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jeżeli wniosek o wyjaśnienie treści specyfikacji wpłynie  do zamawiającego po upływie terminu składania wniosku, o którym mowa w pkt 3) lub dotyczy udzielonych wyjaśnień, Zamawiający może udzielić wyjaśnień albo pozostawić wniosek bez rozpoznania.</w:t>
      </w:r>
    </w:p>
    <w:p w:rsidR="00D375F4" w:rsidRPr="0042607B" w:rsidRDefault="00D375F4"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 xml:space="preserve">przedłużenie terminu składania ofert nie wpływa na bieg terminu składania wniosku, o którym mowa w pkt 3).  </w:t>
      </w:r>
    </w:p>
    <w:p w:rsidR="00D375F4" w:rsidRPr="0042607B" w:rsidRDefault="00D375F4" w:rsidP="0042607B">
      <w:pPr>
        <w:widowControl w:val="0"/>
        <w:numPr>
          <w:ilvl w:val="0"/>
          <w:numId w:val="5"/>
        </w:numPr>
        <w:tabs>
          <w:tab w:val="left" w:pos="360"/>
        </w:tabs>
        <w:autoSpaceDE w:val="0"/>
        <w:autoSpaceDN w:val="0"/>
        <w:adjustRightInd w:val="0"/>
        <w:spacing w:line="276" w:lineRule="auto"/>
        <w:jc w:val="both"/>
        <w:rPr>
          <w:color w:val="000000"/>
          <w:sz w:val="20"/>
          <w:szCs w:val="20"/>
        </w:rPr>
      </w:pPr>
      <w:r w:rsidRPr="0042607B">
        <w:rPr>
          <w:color w:val="000000"/>
          <w:sz w:val="20"/>
          <w:szCs w:val="2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D375F4" w:rsidRPr="0042607B" w:rsidRDefault="00D375F4" w:rsidP="0042607B">
      <w:pPr>
        <w:widowControl w:val="0"/>
        <w:tabs>
          <w:tab w:val="left" w:pos="360"/>
        </w:tabs>
        <w:autoSpaceDE w:val="0"/>
        <w:autoSpaceDN w:val="0"/>
        <w:adjustRightInd w:val="0"/>
        <w:spacing w:line="276" w:lineRule="auto"/>
        <w:ind w:left="360"/>
        <w:jc w:val="both"/>
        <w:rPr>
          <w:color w:val="000000"/>
          <w:sz w:val="20"/>
          <w:szCs w:val="20"/>
        </w:rPr>
      </w:pPr>
      <w:r w:rsidRPr="0042607B">
        <w:rPr>
          <w:color w:val="000000"/>
          <w:sz w:val="20"/>
          <w:szCs w:val="20"/>
        </w:rPr>
        <w:t xml:space="preserve">       adres poczty elektronicznej: </w:t>
      </w:r>
      <w:hyperlink r:id="rId7" w:history="1">
        <w:r w:rsidRPr="0042607B">
          <w:rPr>
            <w:rStyle w:val="Hyperlink"/>
            <w:b/>
            <w:bCs/>
            <w:sz w:val="20"/>
            <w:szCs w:val="20"/>
          </w:rPr>
          <w:t>przetargi@spzoz-brzesko.pl</w:t>
        </w:r>
      </w:hyperlink>
    </w:p>
    <w:p w:rsidR="00D375F4" w:rsidRPr="0042607B" w:rsidRDefault="00D375F4" w:rsidP="0042607B">
      <w:pPr>
        <w:widowControl w:val="0"/>
        <w:tabs>
          <w:tab w:val="left" w:pos="360"/>
        </w:tabs>
        <w:autoSpaceDE w:val="0"/>
        <w:autoSpaceDN w:val="0"/>
        <w:adjustRightInd w:val="0"/>
        <w:spacing w:line="276" w:lineRule="auto"/>
        <w:ind w:left="360"/>
        <w:jc w:val="both"/>
        <w:rPr>
          <w:b/>
          <w:bCs/>
          <w:color w:val="000000"/>
          <w:sz w:val="20"/>
          <w:szCs w:val="20"/>
        </w:rPr>
      </w:pPr>
      <w:r w:rsidRPr="0042607B">
        <w:rPr>
          <w:color w:val="000000"/>
          <w:sz w:val="20"/>
          <w:szCs w:val="20"/>
        </w:rPr>
        <w:t xml:space="preserve">       numer faxu Zamawiającego:</w:t>
      </w:r>
      <w:r>
        <w:rPr>
          <w:b/>
          <w:bCs/>
          <w:color w:val="000000"/>
          <w:sz w:val="20"/>
          <w:szCs w:val="20"/>
        </w:rPr>
        <w:t xml:space="preserve"> (</w:t>
      </w:r>
      <w:r w:rsidRPr="0042607B">
        <w:rPr>
          <w:b/>
          <w:bCs/>
          <w:color w:val="000000"/>
          <w:sz w:val="20"/>
          <w:szCs w:val="20"/>
        </w:rPr>
        <w:t>14)  66 21 155</w:t>
      </w:r>
    </w:p>
    <w:p w:rsidR="00D375F4" w:rsidRPr="0042607B" w:rsidRDefault="00D375F4" w:rsidP="0042607B">
      <w:pPr>
        <w:widowControl w:val="0"/>
        <w:numPr>
          <w:ilvl w:val="0"/>
          <w:numId w:val="5"/>
        </w:numPr>
        <w:tabs>
          <w:tab w:val="left" w:pos="0"/>
        </w:tabs>
        <w:autoSpaceDE w:val="0"/>
        <w:autoSpaceDN w:val="0"/>
        <w:adjustRightInd w:val="0"/>
        <w:spacing w:line="276" w:lineRule="auto"/>
        <w:rPr>
          <w:b/>
          <w:bCs/>
          <w:color w:val="000000"/>
          <w:sz w:val="20"/>
          <w:szCs w:val="20"/>
        </w:rPr>
      </w:pPr>
      <w:r w:rsidRPr="0042607B">
        <w:rPr>
          <w:b/>
          <w:bCs/>
          <w:color w:val="000000"/>
          <w:sz w:val="20"/>
          <w:szCs w:val="20"/>
        </w:rPr>
        <w:t xml:space="preserve">wskazanie osób uprawnionych do porozumiewania się z wykonawcami. </w:t>
      </w:r>
    </w:p>
    <w:p w:rsidR="00D375F4" w:rsidRPr="0042607B" w:rsidRDefault="00D375F4" w:rsidP="0042607B">
      <w:pPr>
        <w:widowControl w:val="0"/>
        <w:autoSpaceDE w:val="0"/>
        <w:autoSpaceDN w:val="0"/>
        <w:adjustRightInd w:val="0"/>
        <w:spacing w:line="276" w:lineRule="auto"/>
        <w:ind w:left="709"/>
        <w:jc w:val="both"/>
        <w:rPr>
          <w:color w:val="000000"/>
          <w:sz w:val="20"/>
          <w:szCs w:val="20"/>
        </w:rPr>
      </w:pPr>
      <w:r w:rsidRPr="0042607B">
        <w:rPr>
          <w:color w:val="000000"/>
          <w:sz w:val="20"/>
          <w:szCs w:val="20"/>
        </w:rPr>
        <w:t xml:space="preserve">Zamawiający upoważnia do bezpośredniego kontaktowania się i do udzielania  wyjaśnień poniższe osoby:   </w:t>
      </w:r>
    </w:p>
    <w:p w:rsidR="00D375F4" w:rsidRPr="0042607B" w:rsidRDefault="00D375F4" w:rsidP="000F022A">
      <w:pPr>
        <w:widowControl w:val="0"/>
        <w:autoSpaceDE w:val="0"/>
        <w:autoSpaceDN w:val="0"/>
        <w:adjustRightInd w:val="0"/>
        <w:spacing w:line="276" w:lineRule="auto"/>
        <w:ind w:left="709"/>
        <w:jc w:val="both"/>
        <w:rPr>
          <w:color w:val="000000"/>
          <w:sz w:val="20"/>
          <w:szCs w:val="20"/>
        </w:rPr>
      </w:pPr>
      <w:r w:rsidRPr="0042607B">
        <w:rPr>
          <w:color w:val="000000"/>
          <w:sz w:val="20"/>
          <w:szCs w:val="20"/>
        </w:rPr>
        <w:t xml:space="preserve">Krystyna Nowak tel:  (14) 66 21 155 </w:t>
      </w:r>
    </w:p>
    <w:p w:rsidR="00D375F4" w:rsidRPr="0042607B" w:rsidRDefault="00D375F4" w:rsidP="0042607B">
      <w:pPr>
        <w:widowControl w:val="0"/>
        <w:autoSpaceDE w:val="0"/>
        <w:autoSpaceDN w:val="0"/>
        <w:adjustRightInd w:val="0"/>
        <w:spacing w:line="276" w:lineRule="auto"/>
        <w:ind w:left="709"/>
        <w:jc w:val="both"/>
        <w:rPr>
          <w:color w:val="000000"/>
          <w:sz w:val="20"/>
          <w:szCs w:val="20"/>
        </w:rPr>
      </w:pPr>
      <w:r w:rsidRPr="0042607B">
        <w:rPr>
          <w:color w:val="000000"/>
          <w:sz w:val="20"/>
          <w:szCs w:val="20"/>
        </w:rPr>
        <w:t>Bogus</w:t>
      </w:r>
      <w:r>
        <w:rPr>
          <w:color w:val="000000"/>
          <w:sz w:val="20"/>
          <w:szCs w:val="20"/>
        </w:rPr>
        <w:t>ława Pacura  tel: (14) 66 21 437</w:t>
      </w:r>
      <w:r w:rsidRPr="0042607B">
        <w:rPr>
          <w:color w:val="000000"/>
          <w:sz w:val="20"/>
          <w:szCs w:val="20"/>
        </w:rPr>
        <w:t xml:space="preserve">              </w:t>
      </w:r>
    </w:p>
    <w:p w:rsidR="00D375F4" w:rsidRPr="0042607B" w:rsidRDefault="00D375F4" w:rsidP="006F4D0E">
      <w:pPr>
        <w:widowControl w:val="0"/>
        <w:autoSpaceDE w:val="0"/>
        <w:autoSpaceDN w:val="0"/>
        <w:adjustRightInd w:val="0"/>
        <w:ind w:left="360"/>
        <w:jc w:val="both"/>
        <w:rPr>
          <w:color w:val="000000"/>
          <w:sz w:val="20"/>
          <w:szCs w:val="20"/>
        </w:rPr>
      </w:pPr>
    </w:p>
    <w:p w:rsidR="00D375F4" w:rsidRPr="0042607B" w:rsidRDefault="00D375F4" w:rsidP="006F4D0E">
      <w:pPr>
        <w:keepNext/>
        <w:widowControl w:val="0"/>
        <w:tabs>
          <w:tab w:val="left" w:pos="360"/>
          <w:tab w:val="left" w:pos="1800"/>
        </w:tabs>
        <w:autoSpaceDE w:val="0"/>
        <w:autoSpaceDN w:val="0"/>
        <w:adjustRightInd w:val="0"/>
        <w:ind w:left="340" w:hanging="340"/>
        <w:jc w:val="both"/>
        <w:rPr>
          <w:b/>
          <w:bCs/>
          <w:sz w:val="20"/>
          <w:szCs w:val="20"/>
        </w:rPr>
      </w:pPr>
      <w:r w:rsidRPr="0042607B">
        <w:rPr>
          <w:b/>
          <w:bCs/>
          <w:sz w:val="20"/>
          <w:szCs w:val="20"/>
        </w:rPr>
        <w:t xml:space="preserve">10. Wymagania dotyczące wadium. </w:t>
      </w:r>
    </w:p>
    <w:p w:rsidR="00D375F4" w:rsidRPr="0042607B" w:rsidRDefault="00D375F4" w:rsidP="00D21FDD">
      <w:pPr>
        <w:ind w:left="360" w:hanging="360"/>
        <w:jc w:val="both"/>
        <w:rPr>
          <w:sz w:val="20"/>
          <w:szCs w:val="20"/>
        </w:rPr>
      </w:pPr>
      <w:r w:rsidRPr="0042607B">
        <w:rPr>
          <w:b/>
          <w:bCs/>
          <w:sz w:val="20"/>
          <w:szCs w:val="20"/>
        </w:rPr>
        <w:t xml:space="preserve">   </w:t>
      </w:r>
      <w:r w:rsidRPr="0042607B">
        <w:rPr>
          <w:b/>
          <w:bCs/>
          <w:color w:val="FF0000"/>
          <w:sz w:val="20"/>
          <w:szCs w:val="20"/>
        </w:rPr>
        <w:t xml:space="preserve">   </w:t>
      </w:r>
      <w:r w:rsidRPr="0042607B">
        <w:rPr>
          <w:sz w:val="20"/>
          <w:szCs w:val="20"/>
        </w:rPr>
        <w:t>Z uwagi na wartość zamówienia mniejszą niż 214 000 EURO, Zamawiający odstępuje od wnoszenia wadium.</w:t>
      </w:r>
    </w:p>
    <w:p w:rsidR="00D375F4" w:rsidRPr="0042607B" w:rsidRDefault="00D375F4" w:rsidP="006F4D0E">
      <w:pPr>
        <w:ind w:left="567" w:hanging="425"/>
        <w:jc w:val="both"/>
        <w:rPr>
          <w:sz w:val="20"/>
          <w:szCs w:val="20"/>
        </w:rPr>
      </w:pPr>
    </w:p>
    <w:p w:rsidR="00D375F4" w:rsidRPr="0042607B" w:rsidRDefault="00D375F4" w:rsidP="006F4D0E">
      <w:pPr>
        <w:widowControl w:val="0"/>
        <w:autoSpaceDE w:val="0"/>
        <w:autoSpaceDN w:val="0"/>
        <w:adjustRightInd w:val="0"/>
        <w:ind w:left="360" w:hanging="360"/>
        <w:jc w:val="both"/>
        <w:rPr>
          <w:b/>
          <w:bCs/>
          <w:sz w:val="20"/>
          <w:szCs w:val="20"/>
        </w:rPr>
      </w:pPr>
      <w:r w:rsidRPr="0042607B">
        <w:rPr>
          <w:b/>
          <w:bCs/>
          <w:sz w:val="20"/>
          <w:szCs w:val="20"/>
        </w:rPr>
        <w:t xml:space="preserve">11.Termin, do którego oferent będzie związany złożoną ofertą. </w:t>
      </w:r>
    </w:p>
    <w:p w:rsidR="00D375F4" w:rsidRPr="0042607B" w:rsidRDefault="00D375F4" w:rsidP="006F4D0E">
      <w:pPr>
        <w:widowControl w:val="0"/>
        <w:autoSpaceDE w:val="0"/>
        <w:autoSpaceDN w:val="0"/>
        <w:adjustRightInd w:val="0"/>
        <w:ind w:left="360" w:hanging="360"/>
        <w:jc w:val="both"/>
        <w:rPr>
          <w:sz w:val="20"/>
          <w:szCs w:val="20"/>
        </w:rPr>
      </w:pPr>
      <w:r w:rsidRPr="0042607B">
        <w:rPr>
          <w:b/>
          <w:bCs/>
          <w:sz w:val="20"/>
          <w:szCs w:val="20"/>
        </w:rPr>
        <w:t xml:space="preserve"> </w:t>
      </w:r>
    </w:p>
    <w:p w:rsidR="00D375F4" w:rsidRPr="0042607B" w:rsidRDefault="00D375F4" w:rsidP="006F4D0E">
      <w:pPr>
        <w:widowControl w:val="0"/>
        <w:numPr>
          <w:ilvl w:val="0"/>
          <w:numId w:val="7"/>
        </w:numPr>
        <w:autoSpaceDE w:val="0"/>
        <w:autoSpaceDN w:val="0"/>
        <w:adjustRightInd w:val="0"/>
        <w:jc w:val="both"/>
        <w:rPr>
          <w:sz w:val="20"/>
          <w:szCs w:val="20"/>
        </w:rPr>
      </w:pPr>
      <w:r w:rsidRPr="0042607B">
        <w:rPr>
          <w:sz w:val="20"/>
          <w:szCs w:val="20"/>
        </w:rPr>
        <w:t>wykonawca będzie wiązany złożoną ofertą przez okres</w:t>
      </w:r>
      <w:r w:rsidRPr="0042607B">
        <w:rPr>
          <w:b/>
          <w:bCs/>
          <w:sz w:val="20"/>
          <w:szCs w:val="20"/>
        </w:rPr>
        <w:t xml:space="preserve"> 30 dni, </w:t>
      </w:r>
      <w:r w:rsidRPr="0042607B">
        <w:rPr>
          <w:sz w:val="20"/>
          <w:szCs w:val="20"/>
        </w:rPr>
        <w:t>liczony</w:t>
      </w:r>
      <w:r w:rsidRPr="0042607B">
        <w:rPr>
          <w:b/>
          <w:bCs/>
          <w:sz w:val="20"/>
          <w:szCs w:val="20"/>
        </w:rPr>
        <w:t xml:space="preserve"> </w:t>
      </w:r>
      <w:r w:rsidRPr="0042607B">
        <w:rPr>
          <w:sz w:val="20"/>
          <w:szCs w:val="20"/>
        </w:rPr>
        <w:t>od terminu składania ofert.</w:t>
      </w:r>
    </w:p>
    <w:p w:rsidR="00D375F4" w:rsidRPr="0042607B" w:rsidRDefault="00D375F4" w:rsidP="006F4D0E">
      <w:pPr>
        <w:widowControl w:val="0"/>
        <w:numPr>
          <w:ilvl w:val="0"/>
          <w:numId w:val="7"/>
        </w:numPr>
        <w:autoSpaceDE w:val="0"/>
        <w:autoSpaceDN w:val="0"/>
        <w:adjustRightInd w:val="0"/>
        <w:jc w:val="both"/>
        <w:rPr>
          <w:sz w:val="20"/>
          <w:szCs w:val="20"/>
        </w:rPr>
      </w:pPr>
      <w:r w:rsidRPr="0042607B">
        <w:rPr>
          <w:sz w:val="20"/>
          <w:szCs w:val="20"/>
        </w:rPr>
        <w:t>bieg terminu związania ofertą rozpoczyna się wraz z upływem terminu składania ofert  (art 85. ust 5 ustawy Pzp).</w:t>
      </w:r>
    </w:p>
    <w:p w:rsidR="00D375F4" w:rsidRPr="0042607B" w:rsidRDefault="00D375F4" w:rsidP="006F4D0E">
      <w:pPr>
        <w:widowControl w:val="0"/>
        <w:numPr>
          <w:ilvl w:val="0"/>
          <w:numId w:val="7"/>
        </w:numPr>
        <w:autoSpaceDE w:val="0"/>
        <w:autoSpaceDN w:val="0"/>
        <w:adjustRightInd w:val="0"/>
        <w:jc w:val="both"/>
        <w:rPr>
          <w:sz w:val="20"/>
          <w:szCs w:val="20"/>
        </w:rPr>
      </w:pPr>
      <w:r w:rsidRPr="0042607B">
        <w:rPr>
          <w:sz w:val="20"/>
          <w:szCs w:val="20"/>
        </w:rP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D375F4" w:rsidRPr="0042607B" w:rsidRDefault="00D375F4" w:rsidP="006F4D0E">
      <w:pPr>
        <w:widowControl w:val="0"/>
        <w:autoSpaceDE w:val="0"/>
        <w:autoSpaceDN w:val="0"/>
        <w:adjustRightInd w:val="0"/>
        <w:ind w:left="540" w:hanging="540"/>
        <w:jc w:val="both"/>
        <w:rPr>
          <w:sz w:val="20"/>
          <w:szCs w:val="20"/>
        </w:rPr>
      </w:pPr>
    </w:p>
    <w:p w:rsidR="00D375F4" w:rsidRPr="0042607B" w:rsidRDefault="00D375F4" w:rsidP="006F4D0E">
      <w:pPr>
        <w:keepNext/>
        <w:widowControl w:val="0"/>
        <w:tabs>
          <w:tab w:val="left" w:pos="360"/>
          <w:tab w:val="left" w:pos="1800"/>
        </w:tabs>
        <w:autoSpaceDE w:val="0"/>
        <w:autoSpaceDN w:val="0"/>
        <w:adjustRightInd w:val="0"/>
        <w:ind w:left="340" w:hanging="340"/>
        <w:jc w:val="both"/>
        <w:rPr>
          <w:b/>
          <w:bCs/>
          <w:sz w:val="20"/>
          <w:szCs w:val="20"/>
        </w:rPr>
      </w:pPr>
      <w:r w:rsidRPr="0042607B">
        <w:rPr>
          <w:b/>
          <w:bCs/>
          <w:sz w:val="20"/>
          <w:szCs w:val="20"/>
        </w:rPr>
        <w:t>12. Zmiany w treści SIWZ ( art 38 ustawy Pzp).</w:t>
      </w:r>
    </w:p>
    <w:p w:rsidR="00D375F4" w:rsidRPr="0042607B" w:rsidRDefault="00D375F4" w:rsidP="006F4D0E">
      <w:pPr>
        <w:keepNext/>
        <w:widowControl w:val="0"/>
        <w:tabs>
          <w:tab w:val="left" w:pos="360"/>
          <w:tab w:val="left" w:pos="1800"/>
        </w:tabs>
        <w:autoSpaceDE w:val="0"/>
        <w:autoSpaceDN w:val="0"/>
        <w:adjustRightInd w:val="0"/>
        <w:ind w:left="340" w:hanging="340"/>
        <w:jc w:val="both"/>
        <w:rPr>
          <w:b/>
          <w:bCs/>
          <w:sz w:val="20"/>
          <w:szCs w:val="20"/>
        </w:rPr>
      </w:pPr>
    </w:p>
    <w:p w:rsidR="00D375F4" w:rsidRPr="0042607B" w:rsidRDefault="00D375F4" w:rsidP="006F4D0E">
      <w:pPr>
        <w:widowControl w:val="0"/>
        <w:numPr>
          <w:ilvl w:val="0"/>
          <w:numId w:val="8"/>
        </w:numPr>
        <w:autoSpaceDE w:val="0"/>
        <w:autoSpaceDN w:val="0"/>
        <w:adjustRightInd w:val="0"/>
        <w:jc w:val="both"/>
        <w:rPr>
          <w:sz w:val="20"/>
          <w:szCs w:val="20"/>
        </w:rPr>
      </w:pPr>
      <w:r w:rsidRPr="0042607B">
        <w:rPr>
          <w:sz w:val="20"/>
          <w:szCs w:val="20"/>
        </w:rP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D375F4" w:rsidRPr="0042607B" w:rsidRDefault="00D375F4" w:rsidP="006F4D0E">
      <w:pPr>
        <w:widowControl w:val="0"/>
        <w:numPr>
          <w:ilvl w:val="0"/>
          <w:numId w:val="8"/>
        </w:numPr>
        <w:autoSpaceDE w:val="0"/>
        <w:autoSpaceDN w:val="0"/>
        <w:adjustRightInd w:val="0"/>
        <w:spacing w:line="360" w:lineRule="auto"/>
        <w:jc w:val="both"/>
        <w:rPr>
          <w:sz w:val="20"/>
          <w:szCs w:val="20"/>
        </w:rPr>
      </w:pPr>
      <w:r w:rsidRPr="0042607B">
        <w:rPr>
          <w:sz w:val="20"/>
          <w:szCs w:val="20"/>
        </w:rPr>
        <w:t>wszystkie dokonane przez Zamawiającego zmiany są wiążące dla wykonawców.</w:t>
      </w:r>
    </w:p>
    <w:p w:rsidR="00D375F4" w:rsidRPr="0042607B" w:rsidRDefault="00D375F4" w:rsidP="006F4D0E">
      <w:pPr>
        <w:keepNext/>
        <w:widowControl w:val="0"/>
        <w:autoSpaceDE w:val="0"/>
        <w:autoSpaceDN w:val="0"/>
        <w:adjustRightInd w:val="0"/>
        <w:spacing w:line="360" w:lineRule="auto"/>
        <w:jc w:val="center"/>
        <w:rPr>
          <w:b/>
          <w:bCs/>
          <w:sz w:val="20"/>
          <w:szCs w:val="20"/>
        </w:rPr>
      </w:pPr>
    </w:p>
    <w:p w:rsidR="00D375F4" w:rsidRPr="0042607B" w:rsidRDefault="00D375F4" w:rsidP="006F4D0E">
      <w:pPr>
        <w:keepNext/>
        <w:widowControl w:val="0"/>
        <w:autoSpaceDE w:val="0"/>
        <w:autoSpaceDN w:val="0"/>
        <w:adjustRightInd w:val="0"/>
        <w:spacing w:line="360" w:lineRule="auto"/>
        <w:jc w:val="center"/>
        <w:rPr>
          <w:b/>
          <w:bCs/>
          <w:sz w:val="20"/>
          <w:szCs w:val="20"/>
        </w:rPr>
      </w:pPr>
      <w:r w:rsidRPr="0042607B">
        <w:rPr>
          <w:b/>
          <w:bCs/>
          <w:sz w:val="20"/>
          <w:szCs w:val="20"/>
        </w:rPr>
        <w:t>ROZDZIAŁ II</w:t>
      </w:r>
    </w:p>
    <w:p w:rsidR="00D375F4" w:rsidRPr="0042607B" w:rsidRDefault="00D375F4" w:rsidP="006F4D0E">
      <w:pPr>
        <w:widowControl w:val="0"/>
        <w:autoSpaceDE w:val="0"/>
        <w:autoSpaceDN w:val="0"/>
        <w:adjustRightInd w:val="0"/>
        <w:spacing w:line="360" w:lineRule="auto"/>
        <w:rPr>
          <w:b/>
          <w:bCs/>
          <w:sz w:val="20"/>
          <w:szCs w:val="20"/>
        </w:rPr>
      </w:pPr>
      <w:r w:rsidRPr="0042607B">
        <w:rPr>
          <w:b/>
          <w:bCs/>
          <w:sz w:val="20"/>
          <w:szCs w:val="20"/>
        </w:rPr>
        <w:t>1.Informacje dotyczące sposobu sporządzania, składania i otwarcia ofert.</w:t>
      </w:r>
    </w:p>
    <w:p w:rsidR="00D375F4" w:rsidRPr="0042607B" w:rsidRDefault="00D375F4" w:rsidP="0042607B">
      <w:pPr>
        <w:widowControl w:val="0"/>
        <w:numPr>
          <w:ilvl w:val="0"/>
          <w:numId w:val="9"/>
        </w:numPr>
        <w:tabs>
          <w:tab w:val="left" w:pos="708"/>
        </w:tabs>
        <w:autoSpaceDE w:val="0"/>
        <w:autoSpaceDN w:val="0"/>
        <w:adjustRightInd w:val="0"/>
        <w:spacing w:line="276" w:lineRule="auto"/>
        <w:ind w:hanging="540"/>
        <w:jc w:val="both"/>
        <w:rPr>
          <w:sz w:val="20"/>
          <w:szCs w:val="20"/>
        </w:rPr>
      </w:pPr>
      <w:r w:rsidRPr="0042607B">
        <w:rPr>
          <w:sz w:val="20"/>
          <w:szCs w:val="20"/>
        </w:rPr>
        <w:t>każdy wykonawca może złożyć tylko jedną ofertę.</w:t>
      </w:r>
    </w:p>
    <w:p w:rsidR="00D375F4" w:rsidRPr="0042607B" w:rsidRDefault="00D375F4" w:rsidP="0042607B">
      <w:pPr>
        <w:widowControl w:val="0"/>
        <w:numPr>
          <w:ilvl w:val="0"/>
          <w:numId w:val="9"/>
        </w:numPr>
        <w:tabs>
          <w:tab w:val="num" w:pos="567"/>
        </w:tabs>
        <w:autoSpaceDE w:val="0"/>
        <w:autoSpaceDN w:val="0"/>
        <w:adjustRightInd w:val="0"/>
        <w:spacing w:line="276" w:lineRule="auto"/>
        <w:ind w:left="600" w:hanging="240"/>
        <w:jc w:val="both"/>
        <w:rPr>
          <w:sz w:val="20"/>
          <w:szCs w:val="20"/>
        </w:rPr>
      </w:pPr>
      <w:r w:rsidRPr="0042607B">
        <w:rPr>
          <w:sz w:val="20"/>
          <w:szCs w:val="20"/>
        </w:rPr>
        <w:t xml:space="preserve">  wykonawcy mogą wspólnie ubiegać się o udzielenie zamówienia (art.23 ustawy Pzp), pod  warunkiem, że taka oferta spełniać będzie następujące wymagania:</w:t>
      </w:r>
    </w:p>
    <w:p w:rsidR="00D375F4" w:rsidRPr="0042607B" w:rsidRDefault="00D375F4" w:rsidP="0042607B">
      <w:pPr>
        <w:widowControl w:val="0"/>
        <w:numPr>
          <w:ilvl w:val="1"/>
          <w:numId w:val="9"/>
        </w:numPr>
        <w:tabs>
          <w:tab w:val="left" w:pos="644"/>
        </w:tabs>
        <w:autoSpaceDE w:val="0"/>
        <w:autoSpaceDN w:val="0"/>
        <w:adjustRightInd w:val="0"/>
        <w:spacing w:line="276" w:lineRule="auto"/>
        <w:ind w:left="1080" w:hanging="480"/>
        <w:jc w:val="both"/>
        <w:rPr>
          <w:sz w:val="20"/>
          <w:szCs w:val="20"/>
        </w:rPr>
      </w:pPr>
      <w:r w:rsidRPr="0042607B">
        <w:rPr>
          <w:sz w:val="20"/>
          <w:szCs w:val="20"/>
        </w:rP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D375F4" w:rsidRPr="0042607B" w:rsidRDefault="00D375F4" w:rsidP="0042607B">
      <w:pPr>
        <w:widowControl w:val="0"/>
        <w:numPr>
          <w:ilvl w:val="1"/>
          <w:numId w:val="9"/>
        </w:numPr>
        <w:tabs>
          <w:tab w:val="left" w:pos="644"/>
        </w:tabs>
        <w:autoSpaceDE w:val="0"/>
        <w:autoSpaceDN w:val="0"/>
        <w:adjustRightInd w:val="0"/>
        <w:spacing w:line="276" w:lineRule="auto"/>
        <w:ind w:left="1080" w:hanging="480"/>
        <w:jc w:val="both"/>
        <w:rPr>
          <w:sz w:val="20"/>
          <w:szCs w:val="20"/>
        </w:rPr>
      </w:pPr>
      <w:r w:rsidRPr="0042607B">
        <w:rPr>
          <w:sz w:val="20"/>
          <w:szCs w:val="20"/>
        </w:rPr>
        <w:t>jeżeli oferta wykonawców, o których mowa w pkt 2 zostanie wybrana, Zamawiający może żądać przed zawarciem umowy w sprawie zamówienia publicznego umowy regulującej współpracę tych podmiotów.</w:t>
      </w:r>
    </w:p>
    <w:p w:rsidR="00D375F4" w:rsidRPr="0042607B" w:rsidRDefault="00D375F4" w:rsidP="0042607B">
      <w:pPr>
        <w:widowControl w:val="0"/>
        <w:tabs>
          <w:tab w:val="left" w:pos="360"/>
        </w:tabs>
        <w:autoSpaceDE w:val="0"/>
        <w:autoSpaceDN w:val="0"/>
        <w:adjustRightInd w:val="0"/>
        <w:spacing w:line="276" w:lineRule="auto"/>
        <w:ind w:left="567" w:hanging="425"/>
        <w:jc w:val="both"/>
        <w:rPr>
          <w:sz w:val="20"/>
          <w:szCs w:val="20"/>
        </w:rPr>
      </w:pPr>
      <w:r w:rsidRPr="0042607B">
        <w:rPr>
          <w:sz w:val="20"/>
          <w:szCs w:val="20"/>
        </w:rPr>
        <w:t xml:space="preserve">  </w:t>
      </w:r>
      <w:r w:rsidRPr="0042607B">
        <w:rPr>
          <w:sz w:val="20"/>
          <w:szCs w:val="20"/>
        </w:rPr>
        <w:tab/>
        <w:t>3) wszelkie koszty związane ze sporządzeniem oraz złożeniem oferty ponosi wykonawca.</w:t>
      </w:r>
    </w:p>
    <w:p w:rsidR="00D375F4" w:rsidRPr="0042607B" w:rsidRDefault="00D375F4" w:rsidP="006F4D0E">
      <w:pPr>
        <w:rPr>
          <w:b/>
          <w:bCs/>
          <w:sz w:val="20"/>
          <w:szCs w:val="20"/>
        </w:rPr>
      </w:pPr>
    </w:p>
    <w:p w:rsidR="00D375F4" w:rsidRPr="0042607B" w:rsidRDefault="00D375F4" w:rsidP="006F4D0E">
      <w:pPr>
        <w:rPr>
          <w:b/>
          <w:bCs/>
          <w:sz w:val="20"/>
          <w:szCs w:val="20"/>
        </w:rPr>
      </w:pPr>
      <w:r w:rsidRPr="0042607B">
        <w:rPr>
          <w:b/>
          <w:bCs/>
          <w:sz w:val="20"/>
          <w:szCs w:val="20"/>
        </w:rPr>
        <w:t>2.Opis sposobu przygotowywania oferty.</w:t>
      </w:r>
    </w:p>
    <w:p w:rsidR="00D375F4" w:rsidRPr="0042607B" w:rsidRDefault="00D375F4" w:rsidP="006F4D0E">
      <w:pPr>
        <w:rPr>
          <w:sz w:val="20"/>
          <w:szCs w:val="20"/>
        </w:rPr>
      </w:pPr>
    </w:p>
    <w:p w:rsidR="00D375F4" w:rsidRPr="0042607B" w:rsidRDefault="00D375F4" w:rsidP="0042607B">
      <w:pPr>
        <w:numPr>
          <w:ilvl w:val="0"/>
          <w:numId w:val="10"/>
        </w:numPr>
        <w:spacing w:line="276" w:lineRule="auto"/>
        <w:jc w:val="both"/>
        <w:rPr>
          <w:sz w:val="20"/>
          <w:szCs w:val="20"/>
        </w:rPr>
      </w:pPr>
      <w:r w:rsidRPr="0042607B">
        <w:rPr>
          <w:sz w:val="20"/>
          <w:szCs w:val="20"/>
        </w:rPr>
        <w:t>oferta musi być przygotowana zgodnie z formularzami, które stanowią załączniki do SIWZ i zgodnie z wymaganiami SIWZ oraz ustawy -Prawo Zamówień Publicznych. Propozycje rozwiązań alternatywnych lub wariantowych nie będą brane pod uwagę.</w:t>
      </w:r>
    </w:p>
    <w:p w:rsidR="00D375F4" w:rsidRPr="0042607B" w:rsidRDefault="00D375F4" w:rsidP="0042607B">
      <w:pPr>
        <w:widowControl w:val="0"/>
        <w:numPr>
          <w:ilvl w:val="0"/>
          <w:numId w:val="10"/>
        </w:numPr>
        <w:autoSpaceDE w:val="0"/>
        <w:autoSpaceDN w:val="0"/>
        <w:adjustRightInd w:val="0"/>
        <w:spacing w:line="276" w:lineRule="auto"/>
        <w:jc w:val="both"/>
        <w:rPr>
          <w:color w:val="000000"/>
          <w:sz w:val="20"/>
          <w:szCs w:val="20"/>
        </w:rPr>
      </w:pPr>
      <w:r w:rsidRPr="0042607B">
        <w:rPr>
          <w:color w:val="000000"/>
          <w:sz w:val="20"/>
          <w:szCs w:val="20"/>
        </w:rPr>
        <w:t xml:space="preserve">oferty nie spełniające wymagań SIWZ będą odrzucone na podstawie art. 89 ustawy Pzp:           </w:t>
      </w:r>
    </w:p>
    <w:p w:rsidR="00D375F4" w:rsidRPr="0042607B" w:rsidRDefault="00D375F4" w:rsidP="0042607B">
      <w:pPr>
        <w:widowControl w:val="0"/>
        <w:numPr>
          <w:ilvl w:val="0"/>
          <w:numId w:val="11"/>
        </w:numPr>
        <w:autoSpaceDE w:val="0"/>
        <w:autoSpaceDN w:val="0"/>
        <w:adjustRightInd w:val="0"/>
        <w:spacing w:line="276" w:lineRule="auto"/>
        <w:rPr>
          <w:color w:val="000000"/>
          <w:sz w:val="20"/>
          <w:szCs w:val="20"/>
        </w:rPr>
      </w:pPr>
      <w:r w:rsidRPr="0042607B">
        <w:rPr>
          <w:color w:val="000000"/>
          <w:sz w:val="20"/>
          <w:szCs w:val="20"/>
        </w:rPr>
        <w:t xml:space="preserve">oferta musi być przygotowana w języku polskim, pisemnie przy użyciu nośnika pisma nie ulegającego usunięciu bez pozostawienia śladów. </w:t>
      </w:r>
    </w:p>
    <w:p w:rsidR="00D375F4" w:rsidRPr="0042607B" w:rsidRDefault="00D375F4" w:rsidP="0042607B">
      <w:pPr>
        <w:widowControl w:val="0"/>
        <w:numPr>
          <w:ilvl w:val="0"/>
          <w:numId w:val="11"/>
        </w:numPr>
        <w:autoSpaceDE w:val="0"/>
        <w:autoSpaceDN w:val="0"/>
        <w:adjustRightInd w:val="0"/>
        <w:spacing w:line="276" w:lineRule="auto"/>
        <w:rPr>
          <w:color w:val="000000"/>
          <w:sz w:val="20"/>
          <w:szCs w:val="20"/>
        </w:rPr>
      </w:pPr>
      <w:r w:rsidRPr="0042607B">
        <w:rPr>
          <w:sz w:val="20"/>
          <w:szCs w:val="20"/>
        </w:rPr>
        <w:t xml:space="preserve">każda poprawka w ofercie musi być  parafowana przez osobę upoważnioną do podpisywania oferty,          </w:t>
      </w:r>
    </w:p>
    <w:p w:rsidR="00D375F4" w:rsidRPr="0042607B" w:rsidRDefault="00D375F4" w:rsidP="0042607B">
      <w:pPr>
        <w:widowControl w:val="0"/>
        <w:numPr>
          <w:ilvl w:val="0"/>
          <w:numId w:val="11"/>
        </w:numPr>
        <w:autoSpaceDE w:val="0"/>
        <w:autoSpaceDN w:val="0"/>
        <w:adjustRightInd w:val="0"/>
        <w:spacing w:line="276" w:lineRule="auto"/>
        <w:rPr>
          <w:sz w:val="20"/>
          <w:szCs w:val="20"/>
        </w:rPr>
      </w:pPr>
      <w:r w:rsidRPr="0042607B">
        <w:rPr>
          <w:sz w:val="20"/>
          <w:szCs w:val="20"/>
        </w:rPr>
        <w:t xml:space="preserve">wykonawca może złożyć tylko jedną ofertę, w której musi być zaoferowana tylko jedna ostateczna cena. </w:t>
      </w:r>
    </w:p>
    <w:p w:rsidR="00D375F4" w:rsidRPr="0042607B" w:rsidRDefault="00D375F4" w:rsidP="0042607B">
      <w:pPr>
        <w:widowControl w:val="0"/>
        <w:numPr>
          <w:ilvl w:val="0"/>
          <w:numId w:val="11"/>
        </w:numPr>
        <w:autoSpaceDE w:val="0"/>
        <w:autoSpaceDN w:val="0"/>
        <w:adjustRightInd w:val="0"/>
        <w:spacing w:line="276" w:lineRule="auto"/>
        <w:rPr>
          <w:sz w:val="20"/>
          <w:szCs w:val="20"/>
        </w:rPr>
      </w:pPr>
      <w:r w:rsidRPr="0042607B">
        <w:rPr>
          <w:sz w:val="20"/>
          <w:szCs w:val="20"/>
        </w:rPr>
        <w:t>treść oferty musi odpowiadać treści SIWZ-(art.82 ust1,3 ustawy Pzp.).</w:t>
      </w:r>
    </w:p>
    <w:p w:rsidR="00D375F4" w:rsidRPr="0042607B" w:rsidRDefault="00D375F4" w:rsidP="0042607B">
      <w:pPr>
        <w:widowControl w:val="0"/>
        <w:autoSpaceDE w:val="0"/>
        <w:autoSpaceDN w:val="0"/>
        <w:adjustRightInd w:val="0"/>
        <w:spacing w:line="276" w:lineRule="auto"/>
        <w:ind w:left="567" w:hanging="387"/>
        <w:jc w:val="both"/>
        <w:rPr>
          <w:sz w:val="20"/>
          <w:szCs w:val="20"/>
        </w:rPr>
      </w:pPr>
    </w:p>
    <w:p w:rsidR="00D375F4" w:rsidRPr="0042607B" w:rsidRDefault="00D375F4" w:rsidP="0042607B">
      <w:pPr>
        <w:widowControl w:val="0"/>
        <w:numPr>
          <w:ilvl w:val="0"/>
          <w:numId w:val="10"/>
        </w:numPr>
        <w:autoSpaceDE w:val="0"/>
        <w:autoSpaceDN w:val="0"/>
        <w:adjustRightInd w:val="0"/>
        <w:spacing w:line="276" w:lineRule="auto"/>
        <w:jc w:val="both"/>
        <w:rPr>
          <w:kern w:val="20"/>
          <w:sz w:val="20"/>
          <w:szCs w:val="20"/>
        </w:rPr>
      </w:pPr>
      <w:r w:rsidRPr="0042607B">
        <w:rPr>
          <w:kern w:val="20"/>
          <w:sz w:val="20"/>
          <w:szCs w:val="20"/>
        </w:rPr>
        <w:t xml:space="preserve">oferta musi być złożona Zamawiającemu w zamkniętej kopercie, zapieczętowanej w sposób gwarantujący zachowanie poufności jej treści, oraz zabezpieczającej jej nienaruszalność do terminu otwarcia ofert. </w:t>
      </w:r>
    </w:p>
    <w:p w:rsidR="00D375F4" w:rsidRPr="0042607B" w:rsidRDefault="00D375F4" w:rsidP="0042607B">
      <w:pPr>
        <w:widowControl w:val="0"/>
        <w:numPr>
          <w:ilvl w:val="0"/>
          <w:numId w:val="10"/>
        </w:numPr>
        <w:autoSpaceDE w:val="0"/>
        <w:autoSpaceDN w:val="0"/>
        <w:adjustRightInd w:val="0"/>
        <w:spacing w:line="276" w:lineRule="auto"/>
        <w:jc w:val="both"/>
        <w:rPr>
          <w:color w:val="000000"/>
          <w:sz w:val="20"/>
          <w:szCs w:val="20"/>
        </w:rPr>
      </w:pPr>
      <w:r w:rsidRPr="0042607B">
        <w:rPr>
          <w:color w:val="000000"/>
          <w:sz w:val="20"/>
          <w:szCs w:val="20"/>
        </w:rPr>
        <w:t>koperta ma być zaadresowana według poniższego wzoru:</w:t>
      </w:r>
    </w:p>
    <w:p w:rsidR="00D375F4" w:rsidRPr="0042607B" w:rsidRDefault="00D375F4" w:rsidP="0042607B">
      <w:pPr>
        <w:widowControl w:val="0"/>
        <w:autoSpaceDE w:val="0"/>
        <w:autoSpaceDN w:val="0"/>
        <w:adjustRightInd w:val="0"/>
        <w:spacing w:line="276" w:lineRule="auto"/>
        <w:ind w:left="567" w:hanging="7"/>
        <w:jc w:val="both"/>
        <w:rPr>
          <w:color w:val="000000"/>
          <w:sz w:val="20"/>
          <w:szCs w:val="20"/>
        </w:rPr>
      </w:pPr>
    </w:p>
    <w:p w:rsidR="00D375F4" w:rsidRPr="0042607B" w:rsidRDefault="00D375F4" w:rsidP="0042607B">
      <w:pPr>
        <w:widowControl w:val="0"/>
        <w:autoSpaceDE w:val="0"/>
        <w:autoSpaceDN w:val="0"/>
        <w:adjustRightInd w:val="0"/>
        <w:spacing w:line="276" w:lineRule="auto"/>
        <w:ind w:left="360"/>
        <w:jc w:val="center"/>
        <w:rPr>
          <w:color w:val="000000"/>
          <w:sz w:val="20"/>
          <w:szCs w:val="20"/>
        </w:rPr>
      </w:pPr>
      <w:r w:rsidRPr="0042607B">
        <w:rPr>
          <w:color w:val="000000"/>
          <w:sz w:val="20"/>
          <w:szCs w:val="20"/>
        </w:rPr>
        <w:t>&lt;NAZWA ZAMAWIAJĄCEGO, ADRES SIEDZIBA&gt;</w:t>
      </w:r>
    </w:p>
    <w:p w:rsidR="00D375F4" w:rsidRPr="0042607B" w:rsidRDefault="00D375F4" w:rsidP="0042607B">
      <w:pPr>
        <w:widowControl w:val="0"/>
        <w:autoSpaceDE w:val="0"/>
        <w:autoSpaceDN w:val="0"/>
        <w:adjustRightInd w:val="0"/>
        <w:spacing w:line="276" w:lineRule="auto"/>
        <w:ind w:left="360"/>
        <w:jc w:val="center"/>
        <w:rPr>
          <w:color w:val="000000"/>
          <w:sz w:val="20"/>
          <w:szCs w:val="20"/>
        </w:rPr>
      </w:pPr>
      <w:r w:rsidRPr="0042607B">
        <w:rPr>
          <w:color w:val="000000"/>
          <w:sz w:val="20"/>
          <w:szCs w:val="20"/>
        </w:rPr>
        <w:t>OFERTA W &lt; TRYB POSTĘPOWANIA&gt;</w:t>
      </w:r>
    </w:p>
    <w:p w:rsidR="00D375F4" w:rsidRPr="0042607B" w:rsidRDefault="00D375F4" w:rsidP="0042607B">
      <w:pPr>
        <w:widowControl w:val="0"/>
        <w:autoSpaceDE w:val="0"/>
        <w:autoSpaceDN w:val="0"/>
        <w:adjustRightInd w:val="0"/>
        <w:spacing w:line="276" w:lineRule="auto"/>
        <w:ind w:left="360"/>
        <w:jc w:val="center"/>
        <w:rPr>
          <w:color w:val="000000"/>
          <w:sz w:val="20"/>
          <w:szCs w:val="20"/>
        </w:rPr>
      </w:pPr>
      <w:r w:rsidRPr="0042607B">
        <w:rPr>
          <w:color w:val="000000"/>
          <w:sz w:val="20"/>
          <w:szCs w:val="20"/>
        </w:rPr>
        <w:t>NA &lt; NAZWA (TYTUŁ) POSTĘPOWANIA&gt;</w:t>
      </w:r>
    </w:p>
    <w:p w:rsidR="00D375F4" w:rsidRPr="0042607B" w:rsidRDefault="00D375F4" w:rsidP="0042607B">
      <w:pPr>
        <w:widowControl w:val="0"/>
        <w:autoSpaceDE w:val="0"/>
        <w:autoSpaceDN w:val="0"/>
        <w:adjustRightInd w:val="0"/>
        <w:spacing w:line="276" w:lineRule="auto"/>
        <w:ind w:left="360"/>
        <w:jc w:val="center"/>
        <w:rPr>
          <w:color w:val="000000"/>
          <w:sz w:val="20"/>
          <w:szCs w:val="20"/>
        </w:rPr>
      </w:pPr>
      <w:r w:rsidRPr="0042607B">
        <w:rPr>
          <w:sz w:val="20"/>
          <w:szCs w:val="20"/>
        </w:rPr>
        <w:t>Koperta winna być opisana nazwą i adresem wykonawcy.</w:t>
      </w:r>
    </w:p>
    <w:p w:rsidR="00D375F4" w:rsidRPr="0042607B" w:rsidRDefault="00D375F4" w:rsidP="0042607B">
      <w:pPr>
        <w:widowControl w:val="0"/>
        <w:autoSpaceDE w:val="0"/>
        <w:autoSpaceDN w:val="0"/>
        <w:adjustRightInd w:val="0"/>
        <w:spacing w:line="276" w:lineRule="auto"/>
        <w:jc w:val="both"/>
        <w:rPr>
          <w:color w:val="000000"/>
          <w:sz w:val="20"/>
          <w:szCs w:val="20"/>
        </w:rPr>
      </w:pPr>
    </w:p>
    <w:p w:rsidR="00D375F4" w:rsidRPr="0042607B" w:rsidRDefault="00D375F4" w:rsidP="0042607B">
      <w:pPr>
        <w:widowControl w:val="0"/>
        <w:numPr>
          <w:ilvl w:val="0"/>
          <w:numId w:val="10"/>
        </w:numPr>
        <w:autoSpaceDE w:val="0"/>
        <w:autoSpaceDN w:val="0"/>
        <w:adjustRightInd w:val="0"/>
        <w:spacing w:line="276" w:lineRule="auto"/>
        <w:jc w:val="both"/>
        <w:rPr>
          <w:sz w:val="20"/>
          <w:szCs w:val="20"/>
        </w:rPr>
      </w:pPr>
      <w:r w:rsidRPr="0042607B">
        <w:rPr>
          <w:color w:val="000000"/>
          <w:sz w:val="20"/>
          <w:szCs w:val="20"/>
        </w:rPr>
        <w:t xml:space="preserve">w </w:t>
      </w:r>
      <w:r w:rsidRPr="0042607B">
        <w:rPr>
          <w:sz w:val="20"/>
          <w:szCs w:val="20"/>
        </w:rPr>
        <w:t>przypadku, gdy wykonawcę reprezentuje pełnomocnik, do oferty musi być załączone pełnomocnictwo posiadające zakres, podpisane przez osobę/osoby reprezentujące wykonawcę.</w:t>
      </w:r>
    </w:p>
    <w:p w:rsidR="00D375F4" w:rsidRPr="0042607B" w:rsidRDefault="00D375F4" w:rsidP="0042607B">
      <w:pPr>
        <w:widowControl w:val="0"/>
        <w:numPr>
          <w:ilvl w:val="0"/>
          <w:numId w:val="10"/>
        </w:numPr>
        <w:autoSpaceDE w:val="0"/>
        <w:autoSpaceDN w:val="0"/>
        <w:adjustRightInd w:val="0"/>
        <w:spacing w:line="276" w:lineRule="auto"/>
        <w:jc w:val="both"/>
        <w:rPr>
          <w:sz w:val="20"/>
          <w:szCs w:val="20"/>
        </w:rPr>
      </w:pPr>
      <w:r w:rsidRPr="0042607B">
        <w:rPr>
          <w:sz w:val="20"/>
          <w:szCs w:val="20"/>
        </w:rPr>
        <w:t xml:space="preserve">w przypadku złożenia kserokopii pełnomocnictwo musi być potwierdzone za zgodność z oryginałem przez osoby uprawnione do reprezentacji wykonawcy. </w:t>
      </w:r>
    </w:p>
    <w:p w:rsidR="00D375F4" w:rsidRPr="0042607B" w:rsidRDefault="00D375F4" w:rsidP="0042607B">
      <w:pPr>
        <w:widowControl w:val="0"/>
        <w:numPr>
          <w:ilvl w:val="0"/>
          <w:numId w:val="10"/>
        </w:numPr>
        <w:autoSpaceDE w:val="0"/>
        <w:autoSpaceDN w:val="0"/>
        <w:adjustRightInd w:val="0"/>
        <w:spacing w:line="276" w:lineRule="auto"/>
        <w:jc w:val="both"/>
        <w:rPr>
          <w:sz w:val="20"/>
          <w:szCs w:val="20"/>
        </w:rPr>
      </w:pPr>
      <w:r w:rsidRPr="0042607B">
        <w:rPr>
          <w:sz w:val="20"/>
          <w:szCs w:val="20"/>
        </w:rPr>
        <w:t>Zamawiający przed zawarciem umowy może zażądać do wglądu oryginału pełnomocnictwa lub notarialnie potwierdzonej kopii.</w:t>
      </w:r>
    </w:p>
    <w:p w:rsidR="00D375F4" w:rsidRPr="0042607B" w:rsidRDefault="00D375F4" w:rsidP="0042607B">
      <w:pPr>
        <w:widowControl w:val="0"/>
        <w:numPr>
          <w:ilvl w:val="0"/>
          <w:numId w:val="10"/>
        </w:numPr>
        <w:autoSpaceDE w:val="0"/>
        <w:autoSpaceDN w:val="0"/>
        <w:adjustRightInd w:val="0"/>
        <w:spacing w:line="276" w:lineRule="auto"/>
        <w:jc w:val="both"/>
        <w:rPr>
          <w:sz w:val="20"/>
          <w:szCs w:val="20"/>
        </w:rPr>
      </w:pPr>
      <w:r w:rsidRPr="0042607B">
        <w:rPr>
          <w:sz w:val="20"/>
          <w:szCs w:val="20"/>
        </w:rP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późn. zm.) i załączona jako odrębna część nie złączona z ofertą w sposób trwały.</w:t>
      </w:r>
    </w:p>
    <w:p w:rsidR="00D375F4" w:rsidRPr="0042607B" w:rsidRDefault="00D375F4" w:rsidP="0042607B">
      <w:pPr>
        <w:widowControl w:val="0"/>
        <w:numPr>
          <w:ilvl w:val="0"/>
          <w:numId w:val="10"/>
        </w:numPr>
        <w:autoSpaceDE w:val="0"/>
        <w:autoSpaceDN w:val="0"/>
        <w:adjustRightInd w:val="0"/>
        <w:spacing w:line="276" w:lineRule="auto"/>
        <w:jc w:val="both"/>
        <w:rPr>
          <w:sz w:val="20"/>
          <w:szCs w:val="20"/>
        </w:rPr>
      </w:pPr>
      <w:r w:rsidRPr="0042607B">
        <w:rPr>
          <w:sz w:val="20"/>
          <w:szCs w:val="20"/>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D375F4" w:rsidRPr="0042607B" w:rsidRDefault="00D375F4" w:rsidP="0042607B">
      <w:pPr>
        <w:widowControl w:val="0"/>
        <w:numPr>
          <w:ilvl w:val="0"/>
          <w:numId w:val="12"/>
        </w:numPr>
        <w:autoSpaceDE w:val="0"/>
        <w:autoSpaceDN w:val="0"/>
        <w:adjustRightInd w:val="0"/>
        <w:spacing w:line="276" w:lineRule="auto"/>
        <w:ind w:left="1276" w:hanging="283"/>
        <w:jc w:val="both"/>
        <w:rPr>
          <w:sz w:val="20"/>
          <w:szCs w:val="20"/>
        </w:rPr>
      </w:pPr>
      <w:r w:rsidRPr="0042607B">
        <w:rPr>
          <w:sz w:val="20"/>
          <w:szCs w:val="20"/>
        </w:rPr>
        <w:t>ma charakter techniczny, technologiczny lub organizacyjny przedsiębiorstwa lub informacje w niej zawarte mają wartość gospodarczą,</w:t>
      </w:r>
    </w:p>
    <w:p w:rsidR="00D375F4" w:rsidRPr="0042607B" w:rsidRDefault="00D375F4" w:rsidP="0042607B">
      <w:pPr>
        <w:widowControl w:val="0"/>
        <w:numPr>
          <w:ilvl w:val="0"/>
          <w:numId w:val="12"/>
        </w:numPr>
        <w:tabs>
          <w:tab w:val="clear" w:pos="552"/>
          <w:tab w:val="num" w:pos="1276"/>
        </w:tabs>
        <w:autoSpaceDE w:val="0"/>
        <w:autoSpaceDN w:val="0"/>
        <w:adjustRightInd w:val="0"/>
        <w:spacing w:line="276" w:lineRule="auto"/>
        <w:ind w:left="1276" w:hanging="283"/>
        <w:jc w:val="both"/>
        <w:rPr>
          <w:sz w:val="20"/>
          <w:szCs w:val="20"/>
        </w:rPr>
      </w:pPr>
      <w:r w:rsidRPr="0042607B">
        <w:rPr>
          <w:sz w:val="20"/>
          <w:szCs w:val="20"/>
        </w:rPr>
        <w:t>nie została wykorzystana do wiadomości publicznej i nie jest powszechnie znana osobom zwykle  zajmującym się tym rodzajem informacji albo nie jest łatwo dostępna dla takich osób,</w:t>
      </w:r>
    </w:p>
    <w:p w:rsidR="00D375F4" w:rsidRPr="0042607B" w:rsidRDefault="00D375F4" w:rsidP="0042607B">
      <w:pPr>
        <w:widowControl w:val="0"/>
        <w:numPr>
          <w:ilvl w:val="0"/>
          <w:numId w:val="12"/>
        </w:numPr>
        <w:tabs>
          <w:tab w:val="clear" w:pos="552"/>
          <w:tab w:val="left" w:pos="993"/>
          <w:tab w:val="num" w:pos="1276"/>
        </w:tabs>
        <w:autoSpaceDE w:val="0"/>
        <w:autoSpaceDN w:val="0"/>
        <w:adjustRightInd w:val="0"/>
        <w:spacing w:line="276" w:lineRule="auto"/>
        <w:ind w:left="1276" w:hanging="283"/>
        <w:jc w:val="both"/>
        <w:rPr>
          <w:sz w:val="20"/>
          <w:szCs w:val="20"/>
        </w:rPr>
      </w:pPr>
      <w:r w:rsidRPr="0042607B">
        <w:rPr>
          <w:sz w:val="20"/>
          <w:szCs w:val="20"/>
        </w:rPr>
        <w:t>podjęto w stosunku do niej przez osobę uprawnioną do korzystania z niej lub rozporządzania nią działania w celu utrzymania jej w poufności (z zachowaniem należytej staranności).</w:t>
      </w:r>
    </w:p>
    <w:p w:rsidR="00D375F4" w:rsidRPr="0042607B" w:rsidRDefault="00D375F4" w:rsidP="006F4D0E">
      <w:pPr>
        <w:widowControl w:val="0"/>
        <w:tabs>
          <w:tab w:val="left" w:pos="993"/>
        </w:tabs>
        <w:autoSpaceDE w:val="0"/>
        <w:autoSpaceDN w:val="0"/>
        <w:adjustRightInd w:val="0"/>
        <w:ind w:left="1276"/>
        <w:jc w:val="both"/>
        <w:rPr>
          <w:sz w:val="20"/>
          <w:szCs w:val="20"/>
        </w:rPr>
      </w:pPr>
    </w:p>
    <w:p w:rsidR="00D375F4" w:rsidRPr="0042607B" w:rsidRDefault="00D375F4" w:rsidP="006F4D0E">
      <w:pPr>
        <w:widowControl w:val="0"/>
        <w:autoSpaceDE w:val="0"/>
        <w:autoSpaceDN w:val="0"/>
        <w:adjustRightInd w:val="0"/>
        <w:ind w:left="993" w:hanging="709"/>
        <w:jc w:val="both"/>
        <w:rPr>
          <w:sz w:val="20"/>
          <w:szCs w:val="20"/>
        </w:rPr>
      </w:pPr>
      <w:r w:rsidRPr="0042607B">
        <w:rPr>
          <w:sz w:val="20"/>
          <w:szCs w:val="20"/>
        </w:rPr>
        <w:t>10) Wykonawca nie może zastrzec informacji, o których mowa w art. 86 ust.4 ustawy Pzp.</w:t>
      </w:r>
    </w:p>
    <w:p w:rsidR="00D375F4" w:rsidRPr="0042607B" w:rsidRDefault="00D375F4" w:rsidP="006F4D0E">
      <w:pPr>
        <w:widowControl w:val="0"/>
        <w:autoSpaceDE w:val="0"/>
        <w:autoSpaceDN w:val="0"/>
        <w:adjustRightInd w:val="0"/>
        <w:ind w:left="480" w:hanging="480"/>
        <w:jc w:val="both"/>
        <w:rPr>
          <w:sz w:val="20"/>
          <w:szCs w:val="20"/>
        </w:rPr>
      </w:pPr>
    </w:p>
    <w:p w:rsidR="00D375F4" w:rsidRPr="0042607B" w:rsidRDefault="00D375F4" w:rsidP="00576F43">
      <w:pPr>
        <w:widowControl w:val="0"/>
        <w:autoSpaceDE w:val="0"/>
        <w:autoSpaceDN w:val="0"/>
        <w:adjustRightInd w:val="0"/>
        <w:ind w:left="851" w:hanging="491"/>
        <w:jc w:val="both"/>
        <w:rPr>
          <w:b/>
          <w:bCs/>
          <w:sz w:val="20"/>
          <w:szCs w:val="20"/>
        </w:rPr>
      </w:pPr>
      <w:r w:rsidRPr="0042607B">
        <w:rPr>
          <w:sz w:val="20"/>
          <w:szCs w:val="20"/>
        </w:rPr>
        <w:t>11) wykluczenie wykonawców z toczącego się postępowania o udzielenie zamówienia publicznego następuje w przypadkach określonych odpowiednio w art. 24 ustawy Pzp.</w:t>
      </w:r>
    </w:p>
    <w:p w:rsidR="00D375F4" w:rsidRPr="0042607B" w:rsidRDefault="00D375F4" w:rsidP="006F4D0E">
      <w:pPr>
        <w:widowControl w:val="0"/>
        <w:autoSpaceDE w:val="0"/>
        <w:autoSpaceDN w:val="0"/>
        <w:adjustRightInd w:val="0"/>
        <w:jc w:val="both"/>
        <w:rPr>
          <w:sz w:val="20"/>
          <w:szCs w:val="20"/>
        </w:rPr>
      </w:pPr>
    </w:p>
    <w:p w:rsidR="00D375F4" w:rsidRPr="0042607B" w:rsidRDefault="00D375F4" w:rsidP="00091D7C">
      <w:pPr>
        <w:widowControl w:val="0"/>
        <w:autoSpaceDE w:val="0"/>
        <w:autoSpaceDN w:val="0"/>
        <w:adjustRightInd w:val="0"/>
        <w:rPr>
          <w:b/>
          <w:bCs/>
          <w:color w:val="000000"/>
          <w:sz w:val="20"/>
          <w:szCs w:val="20"/>
        </w:rPr>
      </w:pPr>
      <w:r w:rsidRPr="0042607B">
        <w:rPr>
          <w:b/>
          <w:bCs/>
          <w:color w:val="000000"/>
          <w:sz w:val="20"/>
          <w:szCs w:val="20"/>
        </w:rPr>
        <w:t>3.Miejsce oraz termin składania i otwarcia ofert.</w:t>
      </w:r>
    </w:p>
    <w:p w:rsidR="00D375F4" w:rsidRPr="0042607B" w:rsidRDefault="00D375F4" w:rsidP="00091D7C">
      <w:pPr>
        <w:widowControl w:val="0"/>
        <w:autoSpaceDE w:val="0"/>
        <w:autoSpaceDN w:val="0"/>
        <w:adjustRightInd w:val="0"/>
        <w:jc w:val="center"/>
        <w:rPr>
          <w:b/>
          <w:bCs/>
          <w:color w:val="000000"/>
          <w:sz w:val="20"/>
          <w:szCs w:val="20"/>
        </w:rPr>
      </w:pPr>
    </w:p>
    <w:p w:rsidR="00D375F4" w:rsidRPr="0042607B" w:rsidRDefault="00D375F4"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 xml:space="preserve">ofertę należy złożyć (przesłać pocztą, kurierem lub złożyć osobiście) w Samodzielnym Publicznym Zespole Opieki Zdrowotnej, 32-800 Brzesko ul: Kościuszki 68, do dnia </w:t>
      </w:r>
      <w:r>
        <w:rPr>
          <w:b/>
          <w:bCs/>
          <w:color w:val="FF0000"/>
          <w:sz w:val="20"/>
          <w:szCs w:val="20"/>
        </w:rPr>
        <w:t xml:space="preserve"> </w:t>
      </w:r>
      <w:r>
        <w:rPr>
          <w:b/>
          <w:bCs/>
          <w:sz w:val="20"/>
          <w:szCs w:val="20"/>
        </w:rPr>
        <w:t xml:space="preserve">25 czerwca </w:t>
      </w:r>
      <w:r w:rsidRPr="000F022A">
        <w:rPr>
          <w:b/>
          <w:bCs/>
          <w:sz w:val="20"/>
          <w:szCs w:val="20"/>
        </w:rPr>
        <w:t xml:space="preserve">2020 </w:t>
      </w:r>
      <w:r w:rsidRPr="0042607B">
        <w:rPr>
          <w:b/>
          <w:bCs/>
          <w:color w:val="000000"/>
          <w:sz w:val="20"/>
          <w:szCs w:val="20"/>
        </w:rPr>
        <w:t>r.</w:t>
      </w:r>
      <w:r w:rsidRPr="0042607B">
        <w:rPr>
          <w:color w:val="000000"/>
          <w:sz w:val="20"/>
          <w:szCs w:val="20"/>
        </w:rPr>
        <w:t xml:space="preserve"> do godziny </w:t>
      </w:r>
      <w:r w:rsidRPr="0042607B">
        <w:rPr>
          <w:b/>
          <w:bCs/>
          <w:color w:val="000000"/>
          <w:sz w:val="20"/>
          <w:szCs w:val="20"/>
        </w:rPr>
        <w:t xml:space="preserve">10:00 –pokój 386, </w:t>
      </w:r>
      <w:r w:rsidRPr="0042607B">
        <w:rPr>
          <w:color w:val="000000"/>
          <w:sz w:val="20"/>
          <w:szCs w:val="20"/>
        </w:rPr>
        <w:t>pod rygorem nie rozpatrzenia oferty wniesionej po tym terminie bez względu na przyczyny opóźnienia.</w:t>
      </w:r>
    </w:p>
    <w:p w:rsidR="00D375F4" w:rsidRPr="0042607B" w:rsidRDefault="00D375F4" w:rsidP="0042607B">
      <w:pPr>
        <w:widowControl w:val="0"/>
        <w:numPr>
          <w:ilvl w:val="0"/>
          <w:numId w:val="13"/>
        </w:numPr>
        <w:autoSpaceDE w:val="0"/>
        <w:autoSpaceDN w:val="0"/>
        <w:adjustRightInd w:val="0"/>
        <w:spacing w:line="276" w:lineRule="auto"/>
        <w:ind w:left="709" w:hanging="283"/>
        <w:jc w:val="both"/>
        <w:rPr>
          <w:rStyle w:val="Strong"/>
          <w:b w:val="0"/>
          <w:bCs w:val="0"/>
          <w:sz w:val="20"/>
          <w:szCs w:val="20"/>
        </w:rPr>
      </w:pPr>
      <w:r w:rsidRPr="0042607B">
        <w:rPr>
          <w:rStyle w:val="Strong"/>
          <w:b w:val="0"/>
          <w:bCs w:val="0"/>
          <w:sz w:val="20"/>
          <w:szCs w:val="20"/>
        </w:rPr>
        <w:t xml:space="preserve">Zamawiający dopuszcza złożenie oferty w postaci elektronicznej opatrzoną kwalifikowanym podpisem elektronicznym poprzez platformę  ePUAP. </w:t>
      </w:r>
      <w:r w:rsidRPr="0042607B">
        <w:rPr>
          <w:noProof/>
          <w:sz w:val="20"/>
          <w:szCs w:val="20"/>
        </w:rPr>
        <w:t>Formularz do złożenia oferty dostępny jest również na miniPortalu Urzędu Zamówień  Publicznych. Za datę złożenia oferty przyjmuje się datę przekazania na platformę ePUAP.</w:t>
      </w:r>
      <w:r w:rsidRPr="0042607B">
        <w:rPr>
          <w:sz w:val="20"/>
          <w:szCs w:val="20"/>
        </w:rPr>
        <w:t xml:space="preserve"> </w:t>
      </w:r>
      <w:r w:rsidRPr="0042607B">
        <w:rPr>
          <w:rStyle w:val="Strong"/>
          <w:b w:val="0"/>
          <w:bCs w:val="0"/>
          <w:sz w:val="20"/>
          <w:szCs w:val="20"/>
        </w:rPr>
        <w:t>Pliki dodane przez Wykonawcę powinny zostać zaszyfrowane przez aplikację do szyfrowania dostępną w serwisie miniPortalu.</w:t>
      </w:r>
    </w:p>
    <w:p w:rsidR="00D375F4" w:rsidRPr="0042607B" w:rsidRDefault="00D375F4" w:rsidP="0042607B">
      <w:pPr>
        <w:pStyle w:val="Heading1"/>
        <w:spacing w:before="0" w:after="0" w:line="276" w:lineRule="auto"/>
        <w:ind w:left="709" w:hanging="283"/>
        <w:jc w:val="both"/>
        <w:rPr>
          <w:rStyle w:val="Strong"/>
          <w:rFonts w:ascii="Times New Roman" w:hAnsi="Times New Roman" w:cs="Times New Roman"/>
          <w:sz w:val="20"/>
          <w:szCs w:val="20"/>
        </w:rPr>
      </w:pPr>
      <w:r w:rsidRPr="0042607B">
        <w:rPr>
          <w:rStyle w:val="Strong"/>
          <w:rFonts w:ascii="Times New Roman" w:hAnsi="Times New Roman" w:cs="Times New Roman"/>
          <w:sz w:val="20"/>
          <w:szCs w:val="20"/>
        </w:rPr>
        <w:t xml:space="preserve">     Zaszyfrowane pliki nie są widoczne przez Zamawiającego. Zamawiający ma możliwość otwarcia tych plików dopiero po ich odszyfrowaniu, które następuje po upływie terminu otwarcia ofert. </w:t>
      </w:r>
    </w:p>
    <w:p w:rsidR="00D375F4" w:rsidRPr="0042607B" w:rsidRDefault="00D375F4" w:rsidP="0042607B">
      <w:pPr>
        <w:widowControl w:val="0"/>
        <w:autoSpaceDE w:val="0"/>
        <w:autoSpaceDN w:val="0"/>
        <w:adjustRightInd w:val="0"/>
        <w:spacing w:line="276" w:lineRule="auto"/>
        <w:ind w:left="720"/>
        <w:jc w:val="both"/>
        <w:rPr>
          <w:rStyle w:val="Strong"/>
          <w:b w:val="0"/>
          <w:bCs w:val="0"/>
          <w:sz w:val="20"/>
          <w:szCs w:val="20"/>
        </w:rPr>
      </w:pPr>
      <w:r w:rsidRPr="0042607B">
        <w:rPr>
          <w:rStyle w:val="Strong"/>
          <w:b w:val="0"/>
          <w:bCs w:val="0"/>
          <w:sz w:val="20"/>
          <w:szCs w:val="20"/>
        </w:rPr>
        <w:t>Zamawiający dopuszcza przesyłanie danych w formatach dopuszczonych odpowiednimi przepisami prawa, tj. m.in.: .doc, .docx, ath, .kst, .zip, .rar, przy czym zaleca się wykorzystywanie plików w formacie .pdf.</w:t>
      </w:r>
    </w:p>
    <w:p w:rsidR="00D375F4" w:rsidRPr="0042607B" w:rsidRDefault="00D375F4"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w uzasadnionych przypadkach Zamawiający może</w:t>
      </w:r>
      <w:r w:rsidRPr="0042607B">
        <w:rPr>
          <w:b/>
          <w:bCs/>
          <w:color w:val="000000"/>
          <w:sz w:val="20"/>
          <w:szCs w:val="20"/>
        </w:rPr>
        <w:t xml:space="preserve"> </w:t>
      </w:r>
      <w:r w:rsidRPr="0042607B">
        <w:rPr>
          <w:color w:val="000000"/>
          <w:sz w:val="20"/>
          <w:szCs w:val="20"/>
        </w:rPr>
        <w:t>przed upływem terminu składania ofert zmienić treść SIWZ (art. 38st. 4 ustawy Pzp). Dokonaną zmianę Zamawiający udostępnia na stronie internetowej.</w:t>
      </w:r>
    </w:p>
    <w:p w:rsidR="00D375F4" w:rsidRPr="0042607B" w:rsidRDefault="00D375F4"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D375F4" w:rsidRPr="0042607B" w:rsidRDefault="00D375F4"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 xml:space="preserve">koperta z informacją o wycofaniu ma być oznaczona napisem WYCOFANIE. </w:t>
      </w:r>
    </w:p>
    <w:p w:rsidR="00D375F4" w:rsidRPr="0042607B" w:rsidRDefault="00D375F4"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Zamawiający niezwłocznie zwróci ofertę wykonawcy, która została złożona po terminie.</w:t>
      </w:r>
    </w:p>
    <w:p w:rsidR="00D375F4" w:rsidRPr="0042607B" w:rsidRDefault="00D375F4" w:rsidP="006F4D0E">
      <w:pPr>
        <w:widowControl w:val="0"/>
        <w:autoSpaceDE w:val="0"/>
        <w:autoSpaceDN w:val="0"/>
        <w:adjustRightInd w:val="0"/>
        <w:jc w:val="both"/>
        <w:rPr>
          <w:sz w:val="20"/>
          <w:szCs w:val="20"/>
        </w:rPr>
      </w:pPr>
    </w:p>
    <w:p w:rsidR="00D375F4" w:rsidRPr="0042607B" w:rsidRDefault="00D375F4" w:rsidP="006F4D0E">
      <w:pPr>
        <w:widowControl w:val="0"/>
        <w:autoSpaceDE w:val="0"/>
        <w:autoSpaceDN w:val="0"/>
        <w:adjustRightInd w:val="0"/>
        <w:rPr>
          <w:b/>
          <w:bCs/>
          <w:color w:val="000000"/>
          <w:sz w:val="20"/>
          <w:szCs w:val="20"/>
        </w:rPr>
      </w:pPr>
    </w:p>
    <w:p w:rsidR="00D375F4" w:rsidRPr="0042607B" w:rsidRDefault="00D375F4" w:rsidP="006F4D0E">
      <w:pPr>
        <w:widowControl w:val="0"/>
        <w:autoSpaceDE w:val="0"/>
        <w:autoSpaceDN w:val="0"/>
        <w:adjustRightInd w:val="0"/>
        <w:rPr>
          <w:b/>
          <w:bCs/>
          <w:color w:val="000000"/>
          <w:sz w:val="20"/>
          <w:szCs w:val="20"/>
        </w:rPr>
      </w:pPr>
      <w:r>
        <w:rPr>
          <w:b/>
          <w:bCs/>
          <w:color w:val="000000"/>
          <w:sz w:val="20"/>
          <w:szCs w:val="20"/>
        </w:rPr>
        <w:t xml:space="preserve">          </w:t>
      </w:r>
      <w:r w:rsidRPr="0042607B">
        <w:rPr>
          <w:b/>
          <w:bCs/>
          <w:color w:val="000000"/>
          <w:sz w:val="20"/>
          <w:szCs w:val="20"/>
        </w:rPr>
        <w:t>5.Informacje o trybie otwarcia i oceny ofert.</w:t>
      </w:r>
    </w:p>
    <w:p w:rsidR="00D375F4" w:rsidRDefault="00D375F4" w:rsidP="00AB2CB5">
      <w:pPr>
        <w:widowControl w:val="0"/>
        <w:numPr>
          <w:ilvl w:val="0"/>
          <w:numId w:val="34"/>
        </w:numPr>
        <w:suppressAutoHyphens/>
        <w:autoSpaceDE w:val="0"/>
        <w:jc w:val="both"/>
        <w:rPr>
          <w:color w:val="000000"/>
          <w:sz w:val="22"/>
          <w:szCs w:val="22"/>
        </w:rPr>
      </w:pPr>
      <w:r>
        <w:rPr>
          <w:b/>
          <w:bCs/>
          <w:color w:val="000000"/>
          <w:sz w:val="22"/>
          <w:szCs w:val="22"/>
        </w:rPr>
        <w:t>Oferty zostaną otwarte w Samodzielnym Publicznym Zespole Opieki Zdrowotnej ul. Kościuszki 68, 32-800 Brzesko, w dniu 25 czerwca  2020 roku o godzinie 10.30.</w:t>
      </w:r>
    </w:p>
    <w:p w:rsidR="00D375F4" w:rsidRDefault="00D375F4" w:rsidP="00AB2CB5">
      <w:pPr>
        <w:widowControl w:val="0"/>
        <w:numPr>
          <w:ilvl w:val="0"/>
          <w:numId w:val="34"/>
        </w:numPr>
        <w:suppressAutoHyphens/>
        <w:autoSpaceDE w:val="0"/>
        <w:jc w:val="both"/>
        <w:rPr>
          <w:color w:val="000000"/>
          <w:sz w:val="22"/>
          <w:szCs w:val="22"/>
        </w:rPr>
      </w:pPr>
      <w:r>
        <w:rPr>
          <w:color w:val="000000"/>
          <w:sz w:val="22"/>
          <w:szCs w:val="22"/>
        </w:rPr>
        <w:t>Otwarcie ofert jest jawne, Oferenci mogą być obecni przy otwieraniu kopert z ofertami.</w:t>
      </w:r>
    </w:p>
    <w:p w:rsidR="00D375F4" w:rsidRDefault="00D375F4" w:rsidP="00AB2CB5">
      <w:pPr>
        <w:pStyle w:val="BodyTextIndent3"/>
        <w:numPr>
          <w:ilvl w:val="0"/>
          <w:numId w:val="34"/>
        </w:numPr>
        <w:tabs>
          <w:tab w:val="left" w:pos="708"/>
        </w:tabs>
        <w:autoSpaceDN w:val="0"/>
        <w:jc w:val="both"/>
        <w:rPr>
          <w:noProof/>
          <w:sz w:val="24"/>
          <w:szCs w:val="24"/>
        </w:rPr>
      </w:pPr>
      <w:r>
        <w:rPr>
          <w:noProof/>
          <w:sz w:val="24"/>
          <w:szCs w:val="24"/>
        </w:rPr>
        <w:t>Otwarcie ofert następąpi również  poprzez użycie aplikacji do szyfrowania ofert dostępnej na miniPortalu i dokonywane jest poprzez odszyfrowanie i otwarcie ofert za pomocą klucza prywatnego.</w:t>
      </w:r>
    </w:p>
    <w:p w:rsidR="00D375F4" w:rsidRDefault="00D375F4" w:rsidP="00AB2CB5">
      <w:pPr>
        <w:widowControl w:val="0"/>
        <w:numPr>
          <w:ilvl w:val="0"/>
          <w:numId w:val="34"/>
        </w:numPr>
        <w:suppressAutoHyphens/>
        <w:autoSpaceDE w:val="0"/>
        <w:jc w:val="both"/>
        <w:rPr>
          <w:b/>
          <w:bCs/>
          <w:color w:val="000000"/>
          <w:sz w:val="22"/>
          <w:szCs w:val="22"/>
        </w:rPr>
      </w:pPr>
      <w:r>
        <w:rPr>
          <w:b/>
          <w:bCs/>
          <w:color w:val="000000"/>
          <w:sz w:val="22"/>
          <w:szCs w:val="22"/>
        </w:rPr>
        <w:t>Niezwłocznie po otwarciu ofert Zamawiający zamieści na stronie internetowej informacje dotyczące (art. 86 ust. 5) :</w:t>
      </w:r>
    </w:p>
    <w:p w:rsidR="00D375F4" w:rsidRDefault="00D375F4" w:rsidP="00AB2CB5">
      <w:pPr>
        <w:widowControl w:val="0"/>
        <w:numPr>
          <w:ilvl w:val="0"/>
          <w:numId w:val="35"/>
        </w:numPr>
        <w:suppressAutoHyphens/>
        <w:autoSpaceDE w:val="0"/>
        <w:ind w:left="993" w:hanging="426"/>
        <w:jc w:val="both"/>
        <w:rPr>
          <w:b/>
          <w:bCs/>
          <w:color w:val="000000"/>
          <w:sz w:val="22"/>
          <w:szCs w:val="22"/>
        </w:rPr>
      </w:pPr>
      <w:r>
        <w:rPr>
          <w:b/>
          <w:bCs/>
          <w:color w:val="000000"/>
          <w:sz w:val="22"/>
          <w:szCs w:val="22"/>
        </w:rPr>
        <w:t>kwoty, jaką zamierza przeznaczyć na sfinansowanie zamówienia;</w:t>
      </w:r>
    </w:p>
    <w:p w:rsidR="00D375F4" w:rsidRDefault="00D375F4" w:rsidP="00AB2CB5">
      <w:pPr>
        <w:widowControl w:val="0"/>
        <w:numPr>
          <w:ilvl w:val="0"/>
          <w:numId w:val="35"/>
        </w:numPr>
        <w:suppressAutoHyphens/>
        <w:autoSpaceDE w:val="0"/>
        <w:ind w:left="993" w:hanging="426"/>
        <w:jc w:val="both"/>
        <w:rPr>
          <w:b/>
          <w:bCs/>
          <w:color w:val="000000"/>
          <w:sz w:val="22"/>
          <w:szCs w:val="22"/>
        </w:rPr>
      </w:pPr>
      <w:r>
        <w:rPr>
          <w:b/>
          <w:bCs/>
          <w:color w:val="000000"/>
          <w:sz w:val="22"/>
          <w:szCs w:val="22"/>
        </w:rPr>
        <w:t>firm oraz adresów wykonawców, którzy złożyli oferty w terminie;</w:t>
      </w:r>
    </w:p>
    <w:p w:rsidR="00D375F4" w:rsidRDefault="00D375F4" w:rsidP="00AB2CB5">
      <w:pPr>
        <w:widowControl w:val="0"/>
        <w:numPr>
          <w:ilvl w:val="0"/>
          <w:numId w:val="35"/>
        </w:numPr>
        <w:suppressAutoHyphens/>
        <w:autoSpaceDE w:val="0"/>
        <w:ind w:left="993" w:hanging="426"/>
        <w:jc w:val="both"/>
        <w:rPr>
          <w:b/>
          <w:bCs/>
          <w:color w:val="000000"/>
          <w:sz w:val="22"/>
          <w:szCs w:val="22"/>
        </w:rPr>
      </w:pPr>
      <w:r>
        <w:rPr>
          <w:b/>
          <w:bCs/>
          <w:color w:val="000000"/>
          <w:sz w:val="22"/>
          <w:szCs w:val="22"/>
        </w:rPr>
        <w:t>ceny, terminu wykonania, okresu gwarancji i warunków płatności zawartych w ofertach</w:t>
      </w:r>
      <w:r>
        <w:rPr>
          <w:color w:val="000000"/>
          <w:sz w:val="22"/>
          <w:szCs w:val="22"/>
        </w:rPr>
        <w:t xml:space="preserve"> (Zamawiający poda te informacje, które są istotne dla danego postępowania przetargowego). </w:t>
      </w:r>
    </w:p>
    <w:p w:rsidR="00D375F4" w:rsidRDefault="00D375F4" w:rsidP="00AB2CB5">
      <w:pPr>
        <w:widowControl w:val="0"/>
        <w:numPr>
          <w:ilvl w:val="0"/>
          <w:numId w:val="34"/>
        </w:numPr>
        <w:suppressAutoHyphens/>
        <w:autoSpaceDE w:val="0"/>
        <w:jc w:val="both"/>
        <w:rPr>
          <w:color w:val="000000"/>
          <w:sz w:val="22"/>
          <w:szCs w:val="22"/>
        </w:rPr>
      </w:pPr>
      <w:r>
        <w:rPr>
          <w:b/>
          <w:bCs/>
          <w:color w:val="000000"/>
          <w:sz w:val="22"/>
          <w:szCs w:val="22"/>
        </w:rPr>
        <w:t xml:space="preserve">Wykonawca </w:t>
      </w:r>
      <w:r>
        <w:rPr>
          <w:b/>
          <w:bCs/>
          <w:color w:val="000000"/>
          <w:sz w:val="22"/>
          <w:szCs w:val="22"/>
          <w:u w:val="single"/>
        </w:rPr>
        <w:t>w terminie 3 dni</w:t>
      </w:r>
      <w:r>
        <w:rPr>
          <w:b/>
          <w:bCs/>
          <w:color w:val="000000"/>
          <w:sz w:val="22"/>
          <w:szCs w:val="22"/>
        </w:rPr>
        <w:t xml:space="preserve"> od dnia otrzymania informacji, o której mowa w pkt 4 ust. 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 24 ust. 1ustawy pkt.23 ustawy Pzp.</w:t>
      </w:r>
    </w:p>
    <w:p w:rsidR="00D375F4" w:rsidRDefault="00D375F4" w:rsidP="00AB2CB5">
      <w:pPr>
        <w:widowControl w:val="0"/>
        <w:numPr>
          <w:ilvl w:val="0"/>
          <w:numId w:val="34"/>
        </w:numPr>
        <w:autoSpaceDE w:val="0"/>
        <w:autoSpaceDN w:val="0"/>
        <w:adjustRightInd w:val="0"/>
        <w:jc w:val="both"/>
        <w:rPr>
          <w:color w:val="000000"/>
          <w:sz w:val="20"/>
          <w:szCs w:val="20"/>
        </w:rPr>
      </w:pPr>
      <w:r>
        <w:rPr>
          <w:color w:val="000000"/>
          <w:sz w:val="20"/>
          <w:szCs w:val="20"/>
        </w:rPr>
        <w:t xml:space="preserve">oferty zostaną sprawdzone czy zostały sporządzone zgodnie z przepisami ustawowymi i postanowieniami SIWZ przez Komisję przetargową podczas niejawnego posiedzenia . </w:t>
      </w:r>
    </w:p>
    <w:p w:rsidR="00D375F4" w:rsidRDefault="00D375F4" w:rsidP="00AB2CB5">
      <w:pPr>
        <w:widowControl w:val="0"/>
        <w:numPr>
          <w:ilvl w:val="0"/>
          <w:numId w:val="34"/>
        </w:numPr>
        <w:suppressAutoHyphens/>
        <w:autoSpaceDE w:val="0"/>
        <w:jc w:val="both"/>
        <w:rPr>
          <w:color w:val="000000"/>
          <w:sz w:val="22"/>
          <w:szCs w:val="22"/>
        </w:rPr>
      </w:pPr>
      <w:r>
        <w:rPr>
          <w:color w:val="000000"/>
          <w:sz w:val="22"/>
          <w:szCs w:val="22"/>
        </w:rPr>
        <w:t>W toku badania i oceny ofert Zamawiający może zażądać udzielenia przez Wykonawców wyjaśnień dotyczących treści ofert (art. 87 ust. 1 ustawy Pzp.).</w:t>
      </w:r>
    </w:p>
    <w:p w:rsidR="00D375F4" w:rsidRDefault="00D375F4" w:rsidP="00AB2CB5">
      <w:pPr>
        <w:widowControl w:val="0"/>
        <w:numPr>
          <w:ilvl w:val="0"/>
          <w:numId w:val="34"/>
        </w:numPr>
        <w:suppressAutoHyphens/>
        <w:autoSpaceDE w:val="0"/>
        <w:jc w:val="both"/>
        <w:rPr>
          <w:b/>
          <w:bCs/>
          <w:color w:val="000000"/>
          <w:sz w:val="22"/>
          <w:szCs w:val="22"/>
        </w:rPr>
      </w:pPr>
      <w:r>
        <w:rPr>
          <w:color w:val="000000"/>
          <w:sz w:val="22"/>
          <w:szCs w:val="22"/>
        </w:rPr>
        <w:t xml:space="preserve">Zamawiający poprawi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 (art. 87 ust. 2 ustawy Pzp). </w:t>
      </w:r>
    </w:p>
    <w:p w:rsidR="00D375F4" w:rsidRDefault="00D375F4" w:rsidP="00AB2CB5">
      <w:pPr>
        <w:widowControl w:val="0"/>
        <w:autoSpaceDE w:val="0"/>
        <w:autoSpaceDN w:val="0"/>
        <w:adjustRightInd w:val="0"/>
        <w:rPr>
          <w:b/>
          <w:bCs/>
          <w:color w:val="000000"/>
          <w:sz w:val="20"/>
          <w:szCs w:val="20"/>
        </w:rPr>
      </w:pPr>
    </w:p>
    <w:p w:rsidR="00D375F4" w:rsidRDefault="00D375F4" w:rsidP="00AB2CB5">
      <w:pPr>
        <w:widowControl w:val="0"/>
        <w:numPr>
          <w:ilvl w:val="0"/>
          <w:numId w:val="34"/>
        </w:numPr>
        <w:autoSpaceDE w:val="0"/>
        <w:autoSpaceDN w:val="0"/>
        <w:adjustRightInd w:val="0"/>
        <w:jc w:val="both"/>
        <w:rPr>
          <w:b/>
          <w:bCs/>
          <w:color w:val="000000"/>
          <w:sz w:val="20"/>
          <w:szCs w:val="20"/>
        </w:rPr>
      </w:pPr>
      <w:r>
        <w:rPr>
          <w:b/>
          <w:bCs/>
          <w:color w:val="000000"/>
          <w:sz w:val="20"/>
          <w:szCs w:val="2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D375F4" w:rsidRDefault="00D375F4" w:rsidP="00AB2CB5">
      <w:pPr>
        <w:widowControl w:val="0"/>
        <w:autoSpaceDE w:val="0"/>
        <w:autoSpaceDN w:val="0"/>
        <w:adjustRightInd w:val="0"/>
        <w:jc w:val="both"/>
        <w:rPr>
          <w:b/>
          <w:bCs/>
          <w:color w:val="000000"/>
          <w:sz w:val="20"/>
          <w:szCs w:val="20"/>
        </w:rPr>
      </w:pPr>
    </w:p>
    <w:p w:rsidR="00D375F4" w:rsidRDefault="00D375F4" w:rsidP="00AB2CB5">
      <w:pPr>
        <w:widowControl w:val="0"/>
        <w:numPr>
          <w:ilvl w:val="0"/>
          <w:numId w:val="34"/>
        </w:numPr>
        <w:autoSpaceDE w:val="0"/>
        <w:autoSpaceDN w:val="0"/>
        <w:adjustRightInd w:val="0"/>
        <w:jc w:val="both"/>
        <w:rPr>
          <w:color w:val="000000"/>
          <w:sz w:val="20"/>
          <w:szCs w:val="20"/>
        </w:rPr>
      </w:pPr>
      <w:r>
        <w:rPr>
          <w:color w:val="000000"/>
          <w:sz w:val="20"/>
          <w:szCs w:val="20"/>
        </w:rPr>
        <w:t>Zamawiający wybiera ofertę najkorzystniejszą na podstawie kryteriów oceny ofert określonych w niniejszej SIWZ (art.91 ust.1).</w:t>
      </w:r>
    </w:p>
    <w:p w:rsidR="00D375F4" w:rsidRDefault="00D375F4" w:rsidP="00AB2CB5">
      <w:pPr>
        <w:widowControl w:val="0"/>
        <w:autoSpaceDE w:val="0"/>
        <w:autoSpaceDN w:val="0"/>
        <w:adjustRightInd w:val="0"/>
        <w:jc w:val="both"/>
        <w:rPr>
          <w:color w:val="000000"/>
          <w:sz w:val="20"/>
          <w:szCs w:val="20"/>
        </w:rPr>
      </w:pPr>
    </w:p>
    <w:p w:rsidR="00D375F4" w:rsidRDefault="00D375F4" w:rsidP="00AB2CB5">
      <w:pPr>
        <w:widowControl w:val="0"/>
        <w:numPr>
          <w:ilvl w:val="0"/>
          <w:numId w:val="34"/>
        </w:numPr>
        <w:autoSpaceDE w:val="0"/>
        <w:autoSpaceDN w:val="0"/>
        <w:adjustRightInd w:val="0"/>
        <w:jc w:val="both"/>
        <w:rPr>
          <w:color w:val="000000"/>
          <w:sz w:val="20"/>
          <w:szCs w:val="20"/>
        </w:rPr>
      </w:pPr>
      <w:r>
        <w:rPr>
          <w:color w:val="000000"/>
          <w:sz w:val="20"/>
          <w:szCs w:val="20"/>
        </w:rPr>
        <w:t>ogłoszenie o wyborze najkorzystniejszej oferty zostanie niezwłocznie dostarczone wszystkim wykonawcom, którzy złożyli oferty, zamieszczone na stronie internetowej Zamawiającego, oraz na tablicy ogłoszeń w siedzibie Zamawiającego.</w:t>
      </w:r>
    </w:p>
    <w:p w:rsidR="00D375F4" w:rsidRPr="0042607B" w:rsidRDefault="00D375F4" w:rsidP="006F4D0E">
      <w:pPr>
        <w:widowControl w:val="0"/>
        <w:autoSpaceDE w:val="0"/>
        <w:autoSpaceDN w:val="0"/>
        <w:adjustRightInd w:val="0"/>
        <w:ind w:left="540" w:hanging="540"/>
        <w:jc w:val="both"/>
        <w:rPr>
          <w:color w:val="000000"/>
          <w:sz w:val="20"/>
          <w:szCs w:val="20"/>
        </w:rPr>
      </w:pPr>
    </w:p>
    <w:p w:rsidR="00D375F4" w:rsidRPr="0042607B" w:rsidRDefault="00D375F4" w:rsidP="006F4D0E">
      <w:pPr>
        <w:widowControl w:val="0"/>
        <w:autoSpaceDE w:val="0"/>
        <w:autoSpaceDN w:val="0"/>
        <w:adjustRightInd w:val="0"/>
        <w:rPr>
          <w:b/>
          <w:bCs/>
          <w:color w:val="000000"/>
          <w:sz w:val="20"/>
          <w:szCs w:val="20"/>
        </w:rPr>
      </w:pPr>
      <w:r w:rsidRPr="0042607B">
        <w:rPr>
          <w:b/>
          <w:bCs/>
          <w:color w:val="000000"/>
          <w:sz w:val="20"/>
          <w:szCs w:val="20"/>
        </w:rPr>
        <w:t>6.Opis sposobu obliczenia ceny oferty.</w:t>
      </w:r>
    </w:p>
    <w:p w:rsidR="00D375F4" w:rsidRPr="0042607B" w:rsidRDefault="00D375F4" w:rsidP="006F4D0E">
      <w:pPr>
        <w:rPr>
          <w:b/>
          <w:bCs/>
          <w:sz w:val="20"/>
          <w:szCs w:val="20"/>
        </w:rPr>
      </w:pPr>
    </w:p>
    <w:p w:rsidR="00D375F4" w:rsidRPr="0042607B" w:rsidRDefault="00D375F4" w:rsidP="006F4D0E">
      <w:pPr>
        <w:numPr>
          <w:ilvl w:val="0"/>
          <w:numId w:val="16"/>
        </w:numPr>
        <w:jc w:val="both"/>
        <w:rPr>
          <w:sz w:val="20"/>
          <w:szCs w:val="20"/>
        </w:rPr>
      </w:pPr>
      <w:r w:rsidRPr="0042607B">
        <w:rPr>
          <w:sz w:val="20"/>
          <w:szCs w:val="20"/>
        </w:rPr>
        <w:t>cena za dostawę winna zawierać całkowitą wartość netto, podatek VAT  oraz wartość brutto dostawy, uwzględniając wszelkie koszty i opłaty dodatkowe w tym np: koszty transportu, montażu, za i wyładunku oraz wszystkie pozostałe koszty mające wpływ na cenę.</w:t>
      </w:r>
    </w:p>
    <w:p w:rsidR="00D375F4" w:rsidRPr="0042607B" w:rsidRDefault="00D375F4" w:rsidP="006F4D0E">
      <w:pPr>
        <w:ind w:left="360"/>
        <w:jc w:val="both"/>
        <w:rPr>
          <w:sz w:val="20"/>
          <w:szCs w:val="20"/>
        </w:rPr>
      </w:pPr>
    </w:p>
    <w:p w:rsidR="00D375F4" w:rsidRPr="0042607B" w:rsidRDefault="00D375F4" w:rsidP="006F4D0E">
      <w:pPr>
        <w:numPr>
          <w:ilvl w:val="0"/>
          <w:numId w:val="16"/>
        </w:numPr>
        <w:jc w:val="both"/>
        <w:rPr>
          <w:sz w:val="20"/>
          <w:szCs w:val="20"/>
        </w:rPr>
      </w:pPr>
      <w:r w:rsidRPr="0042607B">
        <w:rPr>
          <w:sz w:val="20"/>
          <w:szCs w:val="20"/>
        </w:rPr>
        <w:t>jeżeli wykonawca stosuje rabaty to należy je uwzględnić w cenie oferty.</w:t>
      </w:r>
    </w:p>
    <w:p w:rsidR="00D375F4" w:rsidRPr="0042607B" w:rsidRDefault="00D375F4" w:rsidP="006F4D0E">
      <w:pPr>
        <w:jc w:val="both"/>
        <w:rPr>
          <w:sz w:val="20"/>
          <w:szCs w:val="20"/>
        </w:rPr>
      </w:pPr>
    </w:p>
    <w:p w:rsidR="00D375F4" w:rsidRPr="0042607B" w:rsidRDefault="00D375F4" w:rsidP="006F4D0E">
      <w:pPr>
        <w:numPr>
          <w:ilvl w:val="0"/>
          <w:numId w:val="16"/>
        </w:numPr>
        <w:jc w:val="both"/>
        <w:rPr>
          <w:b/>
          <w:bCs/>
          <w:sz w:val="20"/>
          <w:szCs w:val="20"/>
        </w:rPr>
      </w:pPr>
      <w:r w:rsidRPr="0042607B">
        <w:rPr>
          <w:b/>
          <w:bCs/>
          <w:sz w:val="20"/>
          <w:szCs w:val="20"/>
        </w:rPr>
        <w:t>formularz cenowy (szczegółowy) oferty winien być przygotowany tak, aby wartość określona w formularzu cenowym odpowiadała wartości określonej na fakturze.</w:t>
      </w:r>
    </w:p>
    <w:p w:rsidR="00D375F4" w:rsidRPr="0042607B" w:rsidRDefault="00D375F4" w:rsidP="006F4D0E">
      <w:pPr>
        <w:ind w:left="360"/>
        <w:jc w:val="both"/>
        <w:rPr>
          <w:b/>
          <w:bCs/>
          <w:sz w:val="20"/>
          <w:szCs w:val="20"/>
        </w:rPr>
      </w:pPr>
    </w:p>
    <w:p w:rsidR="00D375F4" w:rsidRPr="0042607B" w:rsidRDefault="00D375F4" w:rsidP="006F4D0E">
      <w:pPr>
        <w:numPr>
          <w:ilvl w:val="0"/>
          <w:numId w:val="16"/>
        </w:numPr>
        <w:jc w:val="both"/>
        <w:rPr>
          <w:sz w:val="20"/>
          <w:szCs w:val="20"/>
        </w:rPr>
      </w:pPr>
      <w:r w:rsidRPr="0042607B">
        <w:rPr>
          <w:sz w:val="20"/>
          <w:szCs w:val="20"/>
        </w:rPr>
        <w:t>wartość oferty brutto należy obliczyć w następujący sposób:</w:t>
      </w:r>
    </w:p>
    <w:p w:rsidR="00D375F4" w:rsidRPr="0042607B" w:rsidRDefault="00D375F4" w:rsidP="006F4D0E">
      <w:pPr>
        <w:ind w:left="708"/>
        <w:jc w:val="both"/>
        <w:rPr>
          <w:sz w:val="20"/>
          <w:szCs w:val="20"/>
        </w:rPr>
      </w:pPr>
      <w:r w:rsidRPr="0042607B">
        <w:rPr>
          <w:sz w:val="20"/>
          <w:szCs w:val="20"/>
        </w:rPr>
        <w:t>cenę jednostkową netto należy przemnożyć przez ilość sztuk– co daje wartość netto, następnie do wartości netto należy doliczyć należny podatek VAT uzyskując wartość brutto.</w:t>
      </w:r>
    </w:p>
    <w:p w:rsidR="00D375F4" w:rsidRPr="0042607B" w:rsidRDefault="00D375F4" w:rsidP="006F4D0E">
      <w:pPr>
        <w:ind w:left="708"/>
        <w:jc w:val="both"/>
        <w:rPr>
          <w:sz w:val="20"/>
          <w:szCs w:val="20"/>
        </w:rPr>
      </w:pPr>
    </w:p>
    <w:p w:rsidR="00D375F4" w:rsidRPr="0042607B" w:rsidRDefault="00D375F4" w:rsidP="006F4D0E">
      <w:pPr>
        <w:numPr>
          <w:ilvl w:val="0"/>
          <w:numId w:val="16"/>
        </w:numPr>
        <w:jc w:val="both"/>
        <w:rPr>
          <w:sz w:val="20"/>
          <w:szCs w:val="20"/>
        </w:rPr>
      </w:pPr>
      <w:r w:rsidRPr="0042607B">
        <w:rPr>
          <w:sz w:val="20"/>
          <w:szCs w:val="20"/>
        </w:rPr>
        <w:t>wartość brutto oferty należy zaokrąglić do pełnych groszy, przy czym końcówki poniżej 0,5 grosza należy pominąć, a końcówki 0,5 grosza i wyższe należy zaokrąglić do 1 grosza.</w:t>
      </w:r>
    </w:p>
    <w:p w:rsidR="00D375F4" w:rsidRPr="0042607B" w:rsidRDefault="00D375F4" w:rsidP="006F4D0E">
      <w:pPr>
        <w:widowControl w:val="0"/>
        <w:autoSpaceDE w:val="0"/>
        <w:autoSpaceDN w:val="0"/>
        <w:adjustRightInd w:val="0"/>
        <w:jc w:val="both"/>
        <w:rPr>
          <w:b/>
          <w:bCs/>
          <w:sz w:val="20"/>
          <w:szCs w:val="20"/>
        </w:rPr>
      </w:pPr>
    </w:p>
    <w:p w:rsidR="00D375F4" w:rsidRPr="0042607B" w:rsidRDefault="00D375F4" w:rsidP="006F4D0E">
      <w:pPr>
        <w:widowControl w:val="0"/>
        <w:numPr>
          <w:ilvl w:val="0"/>
          <w:numId w:val="16"/>
        </w:numPr>
        <w:autoSpaceDE w:val="0"/>
        <w:autoSpaceDN w:val="0"/>
        <w:adjustRightInd w:val="0"/>
        <w:jc w:val="both"/>
        <w:rPr>
          <w:sz w:val="20"/>
          <w:szCs w:val="20"/>
        </w:rPr>
      </w:pPr>
      <w:r w:rsidRPr="0042607B">
        <w:rPr>
          <w:sz w:val="20"/>
          <w:szCs w:val="20"/>
        </w:rPr>
        <w:t xml:space="preserve">cenę oferty należy podać w  "FORMULARZU OGÓLNYM OFERTY". </w:t>
      </w:r>
    </w:p>
    <w:p w:rsidR="00D375F4" w:rsidRPr="0042607B" w:rsidRDefault="00D375F4" w:rsidP="006F4D0E">
      <w:pPr>
        <w:widowControl w:val="0"/>
        <w:autoSpaceDE w:val="0"/>
        <w:autoSpaceDN w:val="0"/>
        <w:adjustRightInd w:val="0"/>
        <w:jc w:val="both"/>
        <w:rPr>
          <w:sz w:val="20"/>
          <w:szCs w:val="20"/>
        </w:rPr>
      </w:pPr>
    </w:p>
    <w:p w:rsidR="00D375F4" w:rsidRPr="0042607B" w:rsidRDefault="00D375F4" w:rsidP="006F4D0E">
      <w:pPr>
        <w:widowControl w:val="0"/>
        <w:numPr>
          <w:ilvl w:val="0"/>
          <w:numId w:val="16"/>
        </w:numPr>
        <w:autoSpaceDE w:val="0"/>
        <w:autoSpaceDN w:val="0"/>
        <w:adjustRightInd w:val="0"/>
        <w:jc w:val="both"/>
        <w:rPr>
          <w:b/>
          <w:bCs/>
          <w:sz w:val="20"/>
          <w:szCs w:val="20"/>
        </w:rPr>
      </w:pPr>
      <w:r w:rsidRPr="0042607B">
        <w:rPr>
          <w:b/>
          <w:bCs/>
          <w:sz w:val="20"/>
          <w:szCs w:val="20"/>
        </w:rPr>
        <w:t>ceny należy podać w ZŁOTYCH POLSKICH .</w:t>
      </w:r>
    </w:p>
    <w:p w:rsidR="00D375F4" w:rsidRPr="0042607B" w:rsidRDefault="00D375F4" w:rsidP="006F4D0E">
      <w:pPr>
        <w:widowControl w:val="0"/>
        <w:autoSpaceDE w:val="0"/>
        <w:autoSpaceDN w:val="0"/>
        <w:adjustRightInd w:val="0"/>
        <w:ind w:left="288"/>
        <w:jc w:val="both"/>
        <w:rPr>
          <w:b/>
          <w:bCs/>
          <w:sz w:val="20"/>
          <w:szCs w:val="20"/>
        </w:rPr>
      </w:pPr>
    </w:p>
    <w:p w:rsidR="00D375F4" w:rsidRPr="0042607B" w:rsidRDefault="00D375F4" w:rsidP="006F4D0E">
      <w:pPr>
        <w:widowControl w:val="0"/>
        <w:numPr>
          <w:ilvl w:val="0"/>
          <w:numId w:val="16"/>
        </w:numPr>
        <w:autoSpaceDE w:val="0"/>
        <w:autoSpaceDN w:val="0"/>
        <w:adjustRightInd w:val="0"/>
        <w:jc w:val="both"/>
        <w:rPr>
          <w:sz w:val="20"/>
          <w:szCs w:val="20"/>
        </w:rPr>
      </w:pPr>
      <w:r w:rsidRPr="0042607B">
        <w:rPr>
          <w:sz w:val="20"/>
          <w:szCs w:val="20"/>
        </w:rPr>
        <w:t>ceny nie będą podlegały rewaloryzacji ze względu na inflację.</w:t>
      </w:r>
    </w:p>
    <w:p w:rsidR="00D375F4" w:rsidRPr="0042607B" w:rsidRDefault="00D375F4" w:rsidP="006F4D0E">
      <w:pPr>
        <w:widowControl w:val="0"/>
        <w:autoSpaceDE w:val="0"/>
        <w:autoSpaceDN w:val="0"/>
        <w:adjustRightInd w:val="0"/>
        <w:ind w:left="720"/>
        <w:jc w:val="both"/>
        <w:rPr>
          <w:sz w:val="20"/>
          <w:szCs w:val="20"/>
        </w:rPr>
      </w:pPr>
    </w:p>
    <w:p w:rsidR="00D375F4" w:rsidRPr="0042607B" w:rsidRDefault="00D375F4" w:rsidP="006F4D0E">
      <w:pPr>
        <w:widowControl w:val="0"/>
        <w:numPr>
          <w:ilvl w:val="0"/>
          <w:numId w:val="16"/>
        </w:numPr>
        <w:autoSpaceDE w:val="0"/>
        <w:autoSpaceDN w:val="0"/>
        <w:adjustRightInd w:val="0"/>
        <w:jc w:val="both"/>
        <w:rPr>
          <w:sz w:val="20"/>
          <w:szCs w:val="20"/>
        </w:rPr>
      </w:pPr>
      <w:r w:rsidRPr="0042607B">
        <w:rPr>
          <w:sz w:val="20"/>
          <w:szCs w:val="20"/>
        </w:rP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D375F4" w:rsidRPr="0042607B" w:rsidRDefault="00D375F4" w:rsidP="006F4D0E">
      <w:pPr>
        <w:widowControl w:val="0"/>
        <w:autoSpaceDE w:val="0"/>
        <w:autoSpaceDN w:val="0"/>
        <w:adjustRightInd w:val="0"/>
        <w:jc w:val="both"/>
        <w:rPr>
          <w:b/>
          <w:bCs/>
          <w:sz w:val="20"/>
          <w:szCs w:val="20"/>
        </w:rPr>
      </w:pPr>
      <w:r w:rsidRPr="0042607B">
        <w:rPr>
          <w:sz w:val="20"/>
          <w:szCs w:val="20"/>
        </w:rPr>
        <w:t xml:space="preserve"> </w:t>
      </w:r>
    </w:p>
    <w:p w:rsidR="00D375F4" w:rsidRDefault="00D375F4" w:rsidP="0081365D">
      <w:pPr>
        <w:widowControl w:val="0"/>
        <w:numPr>
          <w:ilvl w:val="0"/>
          <w:numId w:val="33"/>
        </w:numPr>
        <w:autoSpaceDE w:val="0"/>
        <w:autoSpaceDN w:val="0"/>
        <w:adjustRightInd w:val="0"/>
        <w:rPr>
          <w:b/>
          <w:bCs/>
          <w:color w:val="000000"/>
          <w:sz w:val="20"/>
          <w:szCs w:val="20"/>
        </w:rPr>
      </w:pPr>
      <w:r w:rsidRPr="0042607B">
        <w:rPr>
          <w:b/>
          <w:bCs/>
          <w:color w:val="000000"/>
          <w:sz w:val="20"/>
          <w:szCs w:val="20"/>
        </w:rPr>
        <w:t>Opis kryteriów, którymi Zamawiający będzie kierował się przy wyborze oferty, wraz z podaniem znaczenia tych kryteriów, oraz sposobu oceny ofert.</w:t>
      </w:r>
    </w:p>
    <w:p w:rsidR="00D375F4" w:rsidRDefault="00D375F4" w:rsidP="0081365D">
      <w:pPr>
        <w:widowControl w:val="0"/>
        <w:autoSpaceDE w:val="0"/>
        <w:autoSpaceDN w:val="0"/>
        <w:adjustRightInd w:val="0"/>
        <w:rPr>
          <w:b/>
          <w:bCs/>
          <w:color w:val="000000"/>
          <w:sz w:val="20"/>
          <w:szCs w:val="20"/>
        </w:rPr>
      </w:pPr>
    </w:p>
    <w:p w:rsidR="00D375F4" w:rsidRPr="0045274F" w:rsidRDefault="00D375F4" w:rsidP="0081365D">
      <w:pPr>
        <w:widowControl w:val="0"/>
        <w:autoSpaceDE w:val="0"/>
        <w:autoSpaceDN w:val="0"/>
        <w:adjustRightInd w:val="0"/>
        <w:rPr>
          <w:color w:val="000000"/>
          <w:sz w:val="20"/>
          <w:szCs w:val="20"/>
        </w:rPr>
      </w:pPr>
      <w:r w:rsidRPr="0045274F">
        <w:rPr>
          <w:color w:val="000000"/>
          <w:sz w:val="20"/>
          <w:szCs w:val="20"/>
        </w:rPr>
        <w:t>Z uwagi na fakt, iż produkty objęte niniejszym postępowanie są produktami gdzie nie  występują koszty cyklu życia produktu, Zamawiający zastosował jedno kryterium oceny ofert.</w:t>
      </w:r>
    </w:p>
    <w:p w:rsidR="00D375F4" w:rsidRPr="0045274F" w:rsidRDefault="00D375F4" w:rsidP="0081365D">
      <w:pPr>
        <w:widowControl w:val="0"/>
        <w:autoSpaceDE w:val="0"/>
        <w:autoSpaceDN w:val="0"/>
        <w:adjustRightInd w:val="0"/>
        <w:ind w:left="360" w:hanging="360"/>
        <w:rPr>
          <w:b/>
          <w:bCs/>
          <w:color w:val="000000"/>
          <w:sz w:val="20"/>
          <w:szCs w:val="20"/>
        </w:rPr>
      </w:pPr>
    </w:p>
    <w:p w:rsidR="00D375F4" w:rsidRPr="0045274F" w:rsidRDefault="00D375F4" w:rsidP="0081365D">
      <w:pPr>
        <w:widowControl w:val="0"/>
        <w:autoSpaceDE w:val="0"/>
        <w:autoSpaceDN w:val="0"/>
        <w:adjustRightInd w:val="0"/>
        <w:ind w:left="360" w:hanging="360"/>
        <w:rPr>
          <w:b/>
          <w:bCs/>
          <w:color w:val="000000"/>
          <w:sz w:val="20"/>
          <w:szCs w:val="20"/>
        </w:rPr>
      </w:pPr>
      <w:r w:rsidRPr="0045274F">
        <w:rPr>
          <w:b/>
          <w:bCs/>
          <w:color w:val="000000"/>
          <w:sz w:val="20"/>
          <w:szCs w:val="20"/>
        </w:rPr>
        <w:tab/>
        <w:t xml:space="preserve"> Cena– 100%; </w:t>
      </w:r>
    </w:p>
    <w:p w:rsidR="00D375F4" w:rsidRPr="0045274F" w:rsidRDefault="00D375F4" w:rsidP="0081365D">
      <w:pPr>
        <w:widowControl w:val="0"/>
        <w:autoSpaceDE w:val="0"/>
        <w:autoSpaceDN w:val="0"/>
        <w:adjustRightInd w:val="0"/>
        <w:jc w:val="both"/>
        <w:rPr>
          <w:b/>
          <w:bCs/>
          <w:sz w:val="20"/>
          <w:szCs w:val="20"/>
        </w:rPr>
      </w:pPr>
    </w:p>
    <w:p w:rsidR="00D375F4" w:rsidRPr="0045274F" w:rsidRDefault="00D375F4" w:rsidP="0081365D">
      <w:pPr>
        <w:rPr>
          <w:sz w:val="20"/>
          <w:szCs w:val="20"/>
        </w:rPr>
      </w:pPr>
      <w:r w:rsidRPr="0045274F">
        <w:rPr>
          <w:sz w:val="20"/>
          <w:szCs w:val="20"/>
        </w:rPr>
        <w:t>Punkty przyznawane za podane powyżej kryterium będą liczone wg następującego wzoru:</w:t>
      </w:r>
    </w:p>
    <w:p w:rsidR="00D375F4" w:rsidRPr="0045274F" w:rsidRDefault="00D375F4" w:rsidP="0081365D">
      <w:pPr>
        <w:rPr>
          <w:sz w:val="20"/>
          <w:szCs w:val="20"/>
        </w:rPr>
      </w:pPr>
    </w:p>
    <w:tbl>
      <w:tblPr>
        <w:tblW w:w="0" w:type="auto"/>
        <w:tblInd w:w="2" w:type="dxa"/>
        <w:tblLayout w:type="fixed"/>
        <w:tblCellMar>
          <w:left w:w="70" w:type="dxa"/>
          <w:right w:w="70" w:type="dxa"/>
        </w:tblCellMar>
        <w:tblLook w:val="00A0"/>
      </w:tblPr>
      <w:tblGrid>
        <w:gridCol w:w="9600"/>
      </w:tblGrid>
      <w:tr w:rsidR="00D375F4" w:rsidRPr="0045274F">
        <w:tc>
          <w:tcPr>
            <w:tcW w:w="9600" w:type="dxa"/>
            <w:tcBorders>
              <w:top w:val="single" w:sz="4" w:space="0" w:color="auto"/>
              <w:left w:val="single" w:sz="4" w:space="0" w:color="auto"/>
              <w:bottom w:val="single" w:sz="4" w:space="0" w:color="auto"/>
              <w:right w:val="single" w:sz="4" w:space="0" w:color="auto"/>
            </w:tcBorders>
          </w:tcPr>
          <w:p w:rsidR="00D375F4" w:rsidRPr="0045274F" w:rsidRDefault="00D375F4">
            <w:pPr>
              <w:widowControl w:val="0"/>
              <w:autoSpaceDE w:val="0"/>
              <w:autoSpaceDN w:val="0"/>
              <w:adjustRightInd w:val="0"/>
              <w:spacing w:line="360" w:lineRule="auto"/>
              <w:ind w:left="1670" w:hanging="1670"/>
              <w:jc w:val="both"/>
              <w:rPr>
                <w:sz w:val="20"/>
                <w:szCs w:val="20"/>
              </w:rPr>
            </w:pPr>
            <w:r w:rsidRPr="0045274F">
              <w:rPr>
                <w:b/>
                <w:bCs/>
                <w:sz w:val="20"/>
                <w:szCs w:val="20"/>
              </w:rPr>
              <w:t xml:space="preserve">Cena  – C  </w:t>
            </w:r>
            <w:r w:rsidRPr="0045274F">
              <w:rPr>
                <w:sz w:val="20"/>
                <w:szCs w:val="20"/>
              </w:rPr>
              <w:t>maksymalna liczba punktów do zdobycia w tym kryterium –100.</w:t>
            </w:r>
          </w:p>
          <w:p w:rsidR="00D375F4" w:rsidRPr="0045274F" w:rsidRDefault="00D375F4">
            <w:pPr>
              <w:widowControl w:val="0"/>
              <w:autoSpaceDE w:val="0"/>
              <w:autoSpaceDN w:val="0"/>
              <w:adjustRightInd w:val="0"/>
              <w:spacing w:line="360" w:lineRule="auto"/>
              <w:jc w:val="both"/>
              <w:rPr>
                <w:b/>
                <w:bCs/>
                <w:sz w:val="20"/>
                <w:szCs w:val="20"/>
              </w:rPr>
            </w:pPr>
            <w:r w:rsidRPr="0045274F">
              <w:rPr>
                <w:b/>
                <w:bCs/>
                <w:sz w:val="20"/>
                <w:szCs w:val="20"/>
              </w:rPr>
              <w:t xml:space="preserve"> C = ( Cmin/Cof ) x 100 </w:t>
            </w:r>
          </w:p>
          <w:p w:rsidR="00D375F4" w:rsidRPr="0045274F" w:rsidRDefault="00D375F4">
            <w:pPr>
              <w:widowControl w:val="0"/>
              <w:autoSpaceDE w:val="0"/>
              <w:autoSpaceDN w:val="0"/>
              <w:adjustRightInd w:val="0"/>
              <w:spacing w:line="360" w:lineRule="auto"/>
              <w:jc w:val="both"/>
              <w:rPr>
                <w:sz w:val="20"/>
                <w:szCs w:val="20"/>
              </w:rPr>
            </w:pPr>
            <w:r w:rsidRPr="0045274F">
              <w:rPr>
                <w:sz w:val="20"/>
                <w:szCs w:val="20"/>
              </w:rPr>
              <w:t xml:space="preserve">gdzie: </w:t>
            </w:r>
            <w:r w:rsidRPr="0045274F">
              <w:rPr>
                <w:b/>
                <w:bCs/>
                <w:sz w:val="20"/>
                <w:szCs w:val="20"/>
              </w:rPr>
              <w:t xml:space="preserve">C- </w:t>
            </w:r>
            <w:r w:rsidRPr="0045274F">
              <w:rPr>
                <w:sz w:val="20"/>
                <w:szCs w:val="20"/>
              </w:rPr>
              <w:t xml:space="preserve"> razem ilość punktów uzyskana przez ofertę badaną</w:t>
            </w:r>
          </w:p>
          <w:p w:rsidR="00D375F4" w:rsidRPr="0045274F" w:rsidRDefault="00D375F4">
            <w:pPr>
              <w:widowControl w:val="0"/>
              <w:autoSpaceDE w:val="0"/>
              <w:autoSpaceDN w:val="0"/>
              <w:adjustRightInd w:val="0"/>
              <w:spacing w:line="360" w:lineRule="auto"/>
              <w:jc w:val="both"/>
              <w:rPr>
                <w:sz w:val="20"/>
                <w:szCs w:val="20"/>
              </w:rPr>
            </w:pPr>
            <w:r w:rsidRPr="0045274F">
              <w:rPr>
                <w:sz w:val="20"/>
                <w:szCs w:val="20"/>
              </w:rPr>
              <w:t xml:space="preserve">           Cmin - najniższa cena spośród wszystkich ofert</w:t>
            </w:r>
          </w:p>
          <w:p w:rsidR="00D375F4" w:rsidRPr="0045274F" w:rsidRDefault="00D375F4">
            <w:pPr>
              <w:widowControl w:val="0"/>
              <w:autoSpaceDE w:val="0"/>
              <w:autoSpaceDN w:val="0"/>
              <w:adjustRightInd w:val="0"/>
              <w:spacing w:line="360" w:lineRule="auto"/>
              <w:jc w:val="both"/>
              <w:rPr>
                <w:sz w:val="20"/>
                <w:szCs w:val="20"/>
              </w:rPr>
            </w:pPr>
            <w:r w:rsidRPr="0045274F">
              <w:rPr>
                <w:sz w:val="20"/>
                <w:szCs w:val="20"/>
              </w:rPr>
              <w:t xml:space="preserve">           Cof -  cena oferty badanej</w:t>
            </w:r>
          </w:p>
        </w:tc>
      </w:tr>
    </w:tbl>
    <w:p w:rsidR="00D375F4" w:rsidRPr="0045274F" w:rsidRDefault="00D375F4" w:rsidP="0081365D">
      <w:pPr>
        <w:widowControl w:val="0"/>
        <w:autoSpaceDE w:val="0"/>
        <w:autoSpaceDN w:val="0"/>
        <w:adjustRightInd w:val="0"/>
        <w:jc w:val="center"/>
        <w:rPr>
          <w:b/>
          <w:bCs/>
          <w:color w:val="000000"/>
          <w:sz w:val="20"/>
          <w:szCs w:val="20"/>
          <w:u w:val="single"/>
          <w:lang w:eastAsia="ar-SA"/>
        </w:rPr>
      </w:pPr>
    </w:p>
    <w:p w:rsidR="00D375F4" w:rsidRPr="0045274F" w:rsidRDefault="00D375F4" w:rsidP="0081365D">
      <w:pPr>
        <w:rPr>
          <w:sz w:val="20"/>
          <w:szCs w:val="20"/>
        </w:rPr>
      </w:pPr>
      <w:r w:rsidRPr="0045274F">
        <w:rPr>
          <w:sz w:val="20"/>
          <w:szCs w:val="20"/>
        </w:rPr>
        <w:t xml:space="preserve">Za najkorzystniejszą zostanie uznana oferta, która otrzyma  najwyższą liczbę punktów zgodnie z wzorem:       </w:t>
      </w:r>
    </w:p>
    <w:p w:rsidR="00D375F4" w:rsidRPr="0042607B" w:rsidRDefault="00D375F4" w:rsidP="001E60DE">
      <w:pPr>
        <w:widowControl w:val="0"/>
        <w:tabs>
          <w:tab w:val="left" w:pos="540"/>
        </w:tabs>
        <w:autoSpaceDE w:val="0"/>
        <w:autoSpaceDN w:val="0"/>
        <w:adjustRightInd w:val="0"/>
        <w:ind w:left="360" w:hanging="360"/>
        <w:rPr>
          <w:sz w:val="20"/>
          <w:szCs w:val="20"/>
        </w:rPr>
      </w:pPr>
      <w:r w:rsidRPr="0045274F">
        <w:rPr>
          <w:sz w:val="20"/>
          <w:szCs w:val="20"/>
        </w:rPr>
        <w:t>Obliczenia będą dokonywane z</w:t>
      </w:r>
      <w:r w:rsidRPr="0042607B">
        <w:rPr>
          <w:sz w:val="20"/>
          <w:szCs w:val="20"/>
        </w:rPr>
        <w:t xml:space="preserve"> dokładnością do dwóch miejsc po przecinku.</w:t>
      </w:r>
    </w:p>
    <w:p w:rsidR="00D375F4" w:rsidRPr="0042607B" w:rsidRDefault="00D375F4" w:rsidP="006F4D0E">
      <w:pPr>
        <w:widowControl w:val="0"/>
        <w:tabs>
          <w:tab w:val="left" w:pos="540"/>
        </w:tabs>
        <w:autoSpaceDE w:val="0"/>
        <w:autoSpaceDN w:val="0"/>
        <w:adjustRightInd w:val="0"/>
        <w:ind w:left="540" w:hanging="540"/>
        <w:rPr>
          <w:b/>
          <w:bCs/>
          <w:sz w:val="20"/>
          <w:szCs w:val="20"/>
        </w:rPr>
      </w:pPr>
      <w:r w:rsidRPr="0042607B">
        <w:rPr>
          <w:b/>
          <w:bCs/>
          <w:sz w:val="20"/>
          <w:szCs w:val="20"/>
        </w:rPr>
        <w:t>8. Odrzucenie oferty.</w:t>
      </w:r>
    </w:p>
    <w:p w:rsidR="00D375F4" w:rsidRPr="0042607B" w:rsidRDefault="00D375F4" w:rsidP="006F4D0E">
      <w:pPr>
        <w:widowControl w:val="0"/>
        <w:autoSpaceDE w:val="0"/>
        <w:autoSpaceDN w:val="0"/>
        <w:adjustRightInd w:val="0"/>
        <w:ind w:left="360" w:hanging="360"/>
        <w:jc w:val="both"/>
        <w:rPr>
          <w:sz w:val="20"/>
          <w:szCs w:val="20"/>
        </w:rPr>
      </w:pPr>
      <w:r w:rsidRPr="0042607B">
        <w:rPr>
          <w:sz w:val="20"/>
          <w:szCs w:val="20"/>
        </w:rPr>
        <w:t xml:space="preserve">    Zamawiający odrzuci ofertę lub unieważni postępowanie w przypadkach określonych w art.89, 90, 93 ustawy Pzp.</w:t>
      </w:r>
    </w:p>
    <w:p w:rsidR="00D375F4" w:rsidRPr="0042607B" w:rsidRDefault="00D375F4" w:rsidP="006F4D0E">
      <w:pPr>
        <w:widowControl w:val="0"/>
        <w:autoSpaceDE w:val="0"/>
        <w:autoSpaceDN w:val="0"/>
        <w:adjustRightInd w:val="0"/>
        <w:ind w:left="120" w:hanging="120"/>
        <w:jc w:val="both"/>
        <w:rPr>
          <w:b/>
          <w:bCs/>
          <w:sz w:val="20"/>
          <w:szCs w:val="20"/>
        </w:rPr>
      </w:pPr>
      <w:r w:rsidRPr="0042607B">
        <w:rPr>
          <w:b/>
          <w:bCs/>
          <w:sz w:val="20"/>
          <w:szCs w:val="20"/>
        </w:rPr>
        <w:t>9.Informacja o formalnościach, jakie powinny zostać dopełnione po wyborze oferty w celu zawarcia umowy w sprawie zamówienia publicznego.</w:t>
      </w:r>
    </w:p>
    <w:p w:rsidR="00D375F4" w:rsidRPr="0042607B" w:rsidRDefault="00D375F4" w:rsidP="006F4D0E">
      <w:pPr>
        <w:widowControl w:val="0"/>
        <w:autoSpaceDE w:val="0"/>
        <w:autoSpaceDN w:val="0"/>
        <w:adjustRightInd w:val="0"/>
        <w:ind w:left="360" w:hanging="360"/>
        <w:jc w:val="both"/>
        <w:rPr>
          <w:sz w:val="20"/>
          <w:szCs w:val="20"/>
        </w:rPr>
      </w:pPr>
      <w:r w:rsidRPr="0042607B">
        <w:rPr>
          <w:sz w:val="20"/>
          <w:szCs w:val="20"/>
        </w:rPr>
        <w:t xml:space="preserve">   Po wyborze oferty, Zamawiający powiadomi wszystkich wykonawców, którzy złożyli oferty o:</w:t>
      </w:r>
    </w:p>
    <w:p w:rsidR="00D375F4" w:rsidRPr="0042607B" w:rsidRDefault="00D375F4" w:rsidP="006F4D0E">
      <w:pPr>
        <w:widowControl w:val="0"/>
        <w:numPr>
          <w:ilvl w:val="0"/>
          <w:numId w:val="17"/>
        </w:numPr>
        <w:autoSpaceDE w:val="0"/>
        <w:autoSpaceDN w:val="0"/>
        <w:adjustRightInd w:val="0"/>
        <w:jc w:val="both"/>
        <w:rPr>
          <w:sz w:val="20"/>
          <w:szCs w:val="20"/>
        </w:rPr>
      </w:pPr>
      <w:r w:rsidRPr="0042607B">
        <w:rPr>
          <w:sz w:val="20"/>
          <w:szCs w:val="20"/>
        </w:rPr>
        <w:t>wyborze najkorzystniejszej oferty,</w:t>
      </w:r>
    </w:p>
    <w:p w:rsidR="00D375F4" w:rsidRPr="0042607B" w:rsidRDefault="00D375F4" w:rsidP="006F4D0E">
      <w:pPr>
        <w:widowControl w:val="0"/>
        <w:numPr>
          <w:ilvl w:val="0"/>
          <w:numId w:val="17"/>
        </w:numPr>
        <w:autoSpaceDE w:val="0"/>
        <w:autoSpaceDN w:val="0"/>
        <w:adjustRightInd w:val="0"/>
        <w:jc w:val="both"/>
        <w:rPr>
          <w:sz w:val="20"/>
          <w:szCs w:val="20"/>
        </w:rPr>
      </w:pPr>
      <w:r w:rsidRPr="0042607B">
        <w:rPr>
          <w:sz w:val="20"/>
          <w:szCs w:val="20"/>
        </w:rPr>
        <w:t>wykonawcach, których oferty zostały odrzucone,</w:t>
      </w:r>
    </w:p>
    <w:p w:rsidR="00D375F4" w:rsidRPr="0042607B" w:rsidRDefault="00D375F4" w:rsidP="006F4D0E">
      <w:pPr>
        <w:widowControl w:val="0"/>
        <w:numPr>
          <w:ilvl w:val="0"/>
          <w:numId w:val="17"/>
        </w:numPr>
        <w:autoSpaceDE w:val="0"/>
        <w:autoSpaceDN w:val="0"/>
        <w:adjustRightInd w:val="0"/>
        <w:jc w:val="both"/>
        <w:rPr>
          <w:sz w:val="20"/>
          <w:szCs w:val="20"/>
        </w:rPr>
      </w:pPr>
      <w:r w:rsidRPr="0042607B">
        <w:rPr>
          <w:sz w:val="20"/>
          <w:szCs w:val="20"/>
        </w:rPr>
        <w:t>terminie, o którym mowa w art.94.ust.1 lub 2, po którego upływie umowa w sprawie zamówienia publicznego może być zawarta.</w:t>
      </w:r>
    </w:p>
    <w:p w:rsidR="00D375F4" w:rsidRPr="0042607B" w:rsidRDefault="00D375F4" w:rsidP="006F4D0E">
      <w:pPr>
        <w:widowControl w:val="0"/>
        <w:autoSpaceDE w:val="0"/>
        <w:autoSpaceDN w:val="0"/>
        <w:adjustRightInd w:val="0"/>
        <w:ind w:left="284" w:hanging="284"/>
        <w:rPr>
          <w:b/>
          <w:bCs/>
          <w:color w:val="000000"/>
          <w:sz w:val="20"/>
          <w:szCs w:val="20"/>
        </w:rPr>
      </w:pPr>
      <w:r w:rsidRPr="0042607B">
        <w:rPr>
          <w:b/>
          <w:bCs/>
          <w:color w:val="000000"/>
          <w:sz w:val="20"/>
          <w:szCs w:val="20"/>
        </w:rPr>
        <w:t>10. Istotne dla stron postanowienia, które zostaną wprowadzone do treści zawieranej umowy.</w:t>
      </w:r>
    </w:p>
    <w:p w:rsidR="00D375F4" w:rsidRPr="0042607B" w:rsidRDefault="00D375F4" w:rsidP="006F4D0E">
      <w:pPr>
        <w:widowControl w:val="0"/>
        <w:numPr>
          <w:ilvl w:val="0"/>
          <w:numId w:val="18"/>
        </w:numPr>
        <w:autoSpaceDE w:val="0"/>
        <w:autoSpaceDN w:val="0"/>
        <w:adjustRightInd w:val="0"/>
        <w:jc w:val="both"/>
        <w:rPr>
          <w:color w:val="000000"/>
          <w:sz w:val="20"/>
          <w:szCs w:val="20"/>
        </w:rPr>
      </w:pPr>
      <w:r w:rsidRPr="0042607B">
        <w:rPr>
          <w:color w:val="000000"/>
          <w:sz w:val="20"/>
          <w:szCs w:val="20"/>
        </w:rPr>
        <w:t>Istotne postanowienia umowy zawiera projekt umowy Załącznik nr: 5 do SIWZ.</w:t>
      </w:r>
    </w:p>
    <w:p w:rsidR="00D375F4" w:rsidRPr="0042607B" w:rsidRDefault="00D375F4" w:rsidP="006F4D0E">
      <w:pPr>
        <w:widowControl w:val="0"/>
        <w:autoSpaceDE w:val="0"/>
        <w:autoSpaceDN w:val="0"/>
        <w:adjustRightInd w:val="0"/>
        <w:jc w:val="center"/>
        <w:rPr>
          <w:b/>
          <w:bCs/>
          <w:color w:val="000000"/>
          <w:sz w:val="20"/>
          <w:szCs w:val="20"/>
        </w:rPr>
      </w:pPr>
    </w:p>
    <w:p w:rsidR="00D375F4" w:rsidRPr="0042607B" w:rsidRDefault="00D375F4" w:rsidP="006F4D0E">
      <w:pPr>
        <w:widowControl w:val="0"/>
        <w:autoSpaceDE w:val="0"/>
        <w:autoSpaceDN w:val="0"/>
        <w:adjustRightInd w:val="0"/>
        <w:ind w:left="180" w:hanging="180"/>
        <w:rPr>
          <w:b/>
          <w:bCs/>
          <w:color w:val="000000"/>
          <w:sz w:val="20"/>
          <w:szCs w:val="20"/>
        </w:rPr>
      </w:pPr>
      <w:r w:rsidRPr="0042607B">
        <w:rPr>
          <w:b/>
          <w:bCs/>
          <w:color w:val="000000"/>
          <w:sz w:val="20"/>
          <w:szCs w:val="20"/>
        </w:rPr>
        <w:t>11.Wymagania dotyczące zabezpieczenia należytego wykonania umowy.</w:t>
      </w:r>
    </w:p>
    <w:p w:rsidR="00D375F4" w:rsidRPr="0042607B" w:rsidRDefault="00D375F4" w:rsidP="006F4D0E">
      <w:pPr>
        <w:widowControl w:val="0"/>
        <w:tabs>
          <w:tab w:val="left" w:pos="142"/>
        </w:tabs>
        <w:autoSpaceDE w:val="0"/>
        <w:autoSpaceDN w:val="0"/>
        <w:adjustRightInd w:val="0"/>
        <w:ind w:left="426" w:hanging="426"/>
        <w:rPr>
          <w:color w:val="000000"/>
          <w:sz w:val="20"/>
          <w:szCs w:val="20"/>
        </w:rPr>
      </w:pPr>
      <w:r w:rsidRPr="0042607B">
        <w:rPr>
          <w:color w:val="000000"/>
          <w:sz w:val="20"/>
          <w:szCs w:val="20"/>
        </w:rPr>
        <w:t xml:space="preserve">    Zamawiający nie będzie żądał wniesienia zabezpieczenia należytego wykonania  umowy.</w:t>
      </w:r>
    </w:p>
    <w:p w:rsidR="00D375F4" w:rsidRPr="0042607B" w:rsidRDefault="00D375F4" w:rsidP="006F4D0E">
      <w:pPr>
        <w:widowControl w:val="0"/>
        <w:autoSpaceDE w:val="0"/>
        <w:autoSpaceDN w:val="0"/>
        <w:adjustRightInd w:val="0"/>
        <w:ind w:left="426" w:hanging="426"/>
        <w:rPr>
          <w:b/>
          <w:bCs/>
          <w:color w:val="000000"/>
          <w:sz w:val="20"/>
          <w:szCs w:val="20"/>
        </w:rPr>
      </w:pPr>
      <w:r w:rsidRPr="0042607B">
        <w:rPr>
          <w:b/>
          <w:bCs/>
          <w:color w:val="000000"/>
          <w:sz w:val="20"/>
          <w:szCs w:val="20"/>
        </w:rPr>
        <w:t>12. Pouczenie o środkach ochrony prawnej przysługujących wykonawcy w toku postępowania o udzielenie zamówienia.</w:t>
      </w:r>
    </w:p>
    <w:p w:rsidR="00D375F4" w:rsidRPr="0042607B" w:rsidRDefault="00D375F4" w:rsidP="00576F43">
      <w:pPr>
        <w:widowControl w:val="0"/>
        <w:autoSpaceDE w:val="0"/>
        <w:autoSpaceDN w:val="0"/>
        <w:adjustRightInd w:val="0"/>
        <w:jc w:val="both"/>
        <w:rPr>
          <w:color w:val="000000"/>
          <w:sz w:val="20"/>
          <w:szCs w:val="20"/>
        </w:rPr>
      </w:pPr>
      <w:r w:rsidRPr="0042607B">
        <w:rPr>
          <w:b/>
          <w:bCs/>
          <w:color w:val="000000"/>
          <w:sz w:val="20"/>
          <w:szCs w:val="20"/>
        </w:rPr>
        <w:t xml:space="preserve"> </w:t>
      </w:r>
      <w:r w:rsidRPr="0042607B">
        <w:rPr>
          <w:color w:val="000000"/>
          <w:sz w:val="20"/>
          <w:szCs w:val="20"/>
        </w:rPr>
        <w:t xml:space="preserve">     Wykonawca, którego interes prawny doznał uszczerbku w wyniku naruszenia przez zamawiającego określonych w ustawie zasad udzielania zamówień, przysługują środki ochrony prawnej uregulowane w art. 179 - 198 </w:t>
      </w:r>
      <w:r w:rsidRPr="0042607B">
        <w:rPr>
          <w:i/>
          <w:iCs/>
          <w:color w:val="000000"/>
          <w:sz w:val="20"/>
          <w:szCs w:val="20"/>
        </w:rPr>
        <w:t xml:space="preserve">Prawa zamówień Publicznych. </w:t>
      </w:r>
    </w:p>
    <w:p w:rsidR="00D375F4" w:rsidRPr="0042607B" w:rsidRDefault="00D375F4" w:rsidP="006F4D0E">
      <w:pPr>
        <w:keepNext/>
        <w:widowControl w:val="0"/>
        <w:tabs>
          <w:tab w:val="left" w:pos="360"/>
          <w:tab w:val="left" w:pos="1800"/>
        </w:tabs>
        <w:autoSpaceDE w:val="0"/>
        <w:autoSpaceDN w:val="0"/>
        <w:adjustRightInd w:val="0"/>
        <w:spacing w:line="360" w:lineRule="auto"/>
        <w:ind w:left="340" w:hanging="340"/>
        <w:jc w:val="both"/>
        <w:rPr>
          <w:b/>
          <w:bCs/>
          <w:sz w:val="20"/>
          <w:szCs w:val="20"/>
        </w:rPr>
      </w:pPr>
      <w:r w:rsidRPr="0042607B">
        <w:rPr>
          <w:b/>
          <w:bCs/>
          <w:sz w:val="20"/>
          <w:szCs w:val="20"/>
        </w:rPr>
        <w:t>13. Inne.</w:t>
      </w:r>
    </w:p>
    <w:p w:rsidR="00D375F4" w:rsidRPr="0042607B" w:rsidRDefault="00D375F4" w:rsidP="006F4D0E">
      <w:pPr>
        <w:ind w:left="284"/>
        <w:rPr>
          <w:sz w:val="20"/>
          <w:szCs w:val="20"/>
        </w:rPr>
      </w:pPr>
      <w:r w:rsidRPr="0042607B">
        <w:rPr>
          <w:sz w:val="20"/>
          <w:szCs w:val="20"/>
        </w:rPr>
        <w:t xml:space="preserve">Do spraw nie uregulowanych w niniejszej specyfikacji mają zastosowanie przepisy ustawy z </w:t>
      </w:r>
      <w:r w:rsidRPr="0042607B">
        <w:rPr>
          <w:b/>
          <w:bCs/>
          <w:sz w:val="20"/>
          <w:szCs w:val="20"/>
        </w:rPr>
        <w:t>dnia 29 stycznia 2004 r.-</w:t>
      </w:r>
      <w:r w:rsidRPr="0042607B">
        <w:rPr>
          <w:sz w:val="20"/>
          <w:szCs w:val="20"/>
        </w:rPr>
        <w:t xml:space="preserve"> </w:t>
      </w:r>
      <w:r w:rsidRPr="0042607B">
        <w:rPr>
          <w:b/>
          <w:bCs/>
          <w:i/>
          <w:iCs/>
          <w:sz w:val="20"/>
          <w:szCs w:val="20"/>
        </w:rPr>
        <w:t>Prawo zamówię publicznych</w:t>
      </w:r>
      <w:r w:rsidRPr="0042607B">
        <w:rPr>
          <w:sz w:val="20"/>
          <w:szCs w:val="20"/>
        </w:rPr>
        <w:t xml:space="preserve">  </w:t>
      </w:r>
      <w:r w:rsidRPr="0042607B">
        <w:rPr>
          <w:i/>
          <w:iCs/>
          <w:sz w:val="20"/>
          <w:szCs w:val="20"/>
        </w:rPr>
        <w:t>(Dz.U. z 2019 r, poz.1843).</w:t>
      </w:r>
    </w:p>
    <w:p w:rsidR="00D375F4" w:rsidRDefault="00D375F4" w:rsidP="006F4D0E">
      <w:pPr>
        <w:widowControl w:val="0"/>
        <w:autoSpaceDE w:val="0"/>
        <w:autoSpaceDN w:val="0"/>
        <w:adjustRightInd w:val="0"/>
        <w:spacing w:line="360" w:lineRule="auto"/>
        <w:jc w:val="center"/>
        <w:rPr>
          <w:b/>
          <w:bCs/>
          <w:sz w:val="20"/>
          <w:szCs w:val="20"/>
        </w:rPr>
      </w:pPr>
    </w:p>
    <w:p w:rsidR="00D375F4" w:rsidRPr="0042607B" w:rsidRDefault="00D375F4" w:rsidP="006F4D0E">
      <w:pPr>
        <w:widowControl w:val="0"/>
        <w:autoSpaceDE w:val="0"/>
        <w:autoSpaceDN w:val="0"/>
        <w:adjustRightInd w:val="0"/>
        <w:spacing w:line="360" w:lineRule="auto"/>
        <w:jc w:val="center"/>
        <w:rPr>
          <w:b/>
          <w:bCs/>
          <w:sz w:val="20"/>
          <w:szCs w:val="20"/>
        </w:rPr>
      </w:pPr>
      <w:r w:rsidRPr="0042607B">
        <w:rPr>
          <w:b/>
          <w:bCs/>
          <w:sz w:val="20"/>
          <w:szCs w:val="20"/>
        </w:rPr>
        <w:t>ROZDZIAŁ  III</w:t>
      </w:r>
    </w:p>
    <w:p w:rsidR="00D375F4" w:rsidRPr="0042607B" w:rsidRDefault="00D375F4" w:rsidP="006F4D0E">
      <w:pPr>
        <w:widowControl w:val="0"/>
        <w:autoSpaceDE w:val="0"/>
        <w:autoSpaceDN w:val="0"/>
        <w:adjustRightInd w:val="0"/>
        <w:spacing w:line="360" w:lineRule="auto"/>
        <w:jc w:val="center"/>
        <w:rPr>
          <w:b/>
          <w:bCs/>
          <w:sz w:val="20"/>
          <w:szCs w:val="20"/>
        </w:rPr>
      </w:pPr>
      <w:r w:rsidRPr="0042607B">
        <w:rPr>
          <w:b/>
          <w:bCs/>
          <w:sz w:val="20"/>
          <w:szCs w:val="20"/>
        </w:rPr>
        <w:t>ZAŁĄCZNIKI,  WZORY</w:t>
      </w:r>
    </w:p>
    <w:p w:rsidR="00D375F4" w:rsidRPr="0042607B" w:rsidRDefault="00D375F4" w:rsidP="006F4D0E">
      <w:pPr>
        <w:widowControl w:val="0"/>
        <w:autoSpaceDE w:val="0"/>
        <w:autoSpaceDN w:val="0"/>
        <w:adjustRightInd w:val="0"/>
        <w:spacing w:line="360" w:lineRule="auto"/>
        <w:rPr>
          <w:b/>
          <w:bCs/>
          <w:sz w:val="20"/>
          <w:szCs w:val="20"/>
        </w:rPr>
      </w:pPr>
      <w:r>
        <w:rPr>
          <w:b/>
          <w:bCs/>
          <w:sz w:val="20"/>
          <w:szCs w:val="20"/>
        </w:rPr>
        <w:t xml:space="preserve">          </w:t>
      </w:r>
      <w:r w:rsidRPr="0042607B">
        <w:rPr>
          <w:b/>
          <w:bCs/>
          <w:sz w:val="20"/>
          <w:szCs w:val="20"/>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20"/>
        <w:gridCol w:w="7700"/>
      </w:tblGrid>
      <w:tr w:rsidR="00D375F4" w:rsidRPr="0042607B">
        <w:trPr>
          <w:jc w:val="center"/>
        </w:trPr>
        <w:tc>
          <w:tcPr>
            <w:tcW w:w="720" w:type="dxa"/>
            <w:vAlign w:val="center"/>
          </w:tcPr>
          <w:p w:rsidR="00D375F4" w:rsidRPr="0042607B" w:rsidRDefault="00D375F4">
            <w:pPr>
              <w:widowControl w:val="0"/>
              <w:autoSpaceDE w:val="0"/>
              <w:autoSpaceDN w:val="0"/>
              <w:adjustRightInd w:val="0"/>
              <w:spacing w:line="360" w:lineRule="auto"/>
              <w:jc w:val="right"/>
              <w:rPr>
                <w:sz w:val="20"/>
                <w:szCs w:val="20"/>
              </w:rPr>
            </w:pPr>
            <w:r w:rsidRPr="0042607B">
              <w:rPr>
                <w:sz w:val="20"/>
                <w:szCs w:val="20"/>
              </w:rPr>
              <w:t>1</w:t>
            </w:r>
          </w:p>
        </w:tc>
        <w:tc>
          <w:tcPr>
            <w:tcW w:w="7700" w:type="dxa"/>
            <w:vAlign w:val="center"/>
          </w:tcPr>
          <w:p w:rsidR="00D375F4" w:rsidRPr="0042607B" w:rsidRDefault="00D375F4">
            <w:pPr>
              <w:widowControl w:val="0"/>
              <w:autoSpaceDE w:val="0"/>
              <w:autoSpaceDN w:val="0"/>
              <w:adjustRightInd w:val="0"/>
              <w:spacing w:line="360" w:lineRule="auto"/>
              <w:jc w:val="both"/>
              <w:rPr>
                <w:sz w:val="20"/>
                <w:szCs w:val="20"/>
              </w:rPr>
            </w:pPr>
            <w:r w:rsidRPr="0042607B">
              <w:rPr>
                <w:sz w:val="20"/>
                <w:szCs w:val="20"/>
              </w:rPr>
              <w:t xml:space="preserve">Opis przedmiotu zamówienia -„ Formularz oferty szczegółowy”  </w:t>
            </w:r>
          </w:p>
        </w:tc>
      </w:tr>
      <w:tr w:rsidR="00D375F4" w:rsidRPr="0042607B">
        <w:trPr>
          <w:jc w:val="center"/>
        </w:trPr>
        <w:tc>
          <w:tcPr>
            <w:tcW w:w="720" w:type="dxa"/>
            <w:vAlign w:val="center"/>
          </w:tcPr>
          <w:p w:rsidR="00D375F4" w:rsidRPr="0042607B" w:rsidRDefault="00D375F4">
            <w:pPr>
              <w:widowControl w:val="0"/>
              <w:autoSpaceDE w:val="0"/>
              <w:autoSpaceDN w:val="0"/>
              <w:adjustRightInd w:val="0"/>
              <w:spacing w:line="360" w:lineRule="auto"/>
              <w:jc w:val="right"/>
              <w:rPr>
                <w:sz w:val="20"/>
                <w:szCs w:val="20"/>
              </w:rPr>
            </w:pPr>
            <w:r w:rsidRPr="0042607B">
              <w:rPr>
                <w:sz w:val="20"/>
                <w:szCs w:val="20"/>
              </w:rPr>
              <w:t>2</w:t>
            </w:r>
          </w:p>
        </w:tc>
        <w:tc>
          <w:tcPr>
            <w:tcW w:w="7700" w:type="dxa"/>
            <w:vAlign w:val="center"/>
          </w:tcPr>
          <w:p w:rsidR="00D375F4" w:rsidRPr="0042607B" w:rsidRDefault="00D375F4">
            <w:pPr>
              <w:widowControl w:val="0"/>
              <w:autoSpaceDE w:val="0"/>
              <w:autoSpaceDN w:val="0"/>
              <w:adjustRightInd w:val="0"/>
              <w:spacing w:line="360" w:lineRule="auto"/>
              <w:jc w:val="both"/>
              <w:rPr>
                <w:sz w:val="20"/>
                <w:szCs w:val="20"/>
              </w:rPr>
            </w:pPr>
            <w:r w:rsidRPr="0042607B">
              <w:rPr>
                <w:sz w:val="20"/>
                <w:szCs w:val="20"/>
              </w:rPr>
              <w:t xml:space="preserve">„Formularz oferty ogólny” </w:t>
            </w:r>
          </w:p>
        </w:tc>
      </w:tr>
      <w:tr w:rsidR="00D375F4" w:rsidRPr="0042607B">
        <w:trPr>
          <w:jc w:val="center"/>
        </w:trPr>
        <w:tc>
          <w:tcPr>
            <w:tcW w:w="720" w:type="dxa"/>
            <w:vAlign w:val="center"/>
          </w:tcPr>
          <w:p w:rsidR="00D375F4" w:rsidRPr="0042607B" w:rsidRDefault="00D375F4">
            <w:pPr>
              <w:widowControl w:val="0"/>
              <w:autoSpaceDE w:val="0"/>
              <w:autoSpaceDN w:val="0"/>
              <w:adjustRightInd w:val="0"/>
              <w:spacing w:line="360" w:lineRule="auto"/>
              <w:jc w:val="right"/>
              <w:rPr>
                <w:sz w:val="20"/>
                <w:szCs w:val="20"/>
              </w:rPr>
            </w:pPr>
            <w:r w:rsidRPr="0042607B">
              <w:rPr>
                <w:sz w:val="20"/>
                <w:szCs w:val="20"/>
              </w:rPr>
              <w:t>3</w:t>
            </w:r>
          </w:p>
        </w:tc>
        <w:tc>
          <w:tcPr>
            <w:tcW w:w="7700" w:type="dxa"/>
            <w:vAlign w:val="center"/>
          </w:tcPr>
          <w:p w:rsidR="00D375F4" w:rsidRPr="0042607B" w:rsidRDefault="00D375F4">
            <w:pPr>
              <w:widowControl w:val="0"/>
              <w:autoSpaceDE w:val="0"/>
              <w:autoSpaceDN w:val="0"/>
              <w:adjustRightInd w:val="0"/>
              <w:spacing w:line="360" w:lineRule="auto"/>
              <w:jc w:val="both"/>
              <w:rPr>
                <w:sz w:val="20"/>
                <w:szCs w:val="20"/>
              </w:rPr>
            </w:pPr>
            <w:r w:rsidRPr="0042607B">
              <w:rPr>
                <w:sz w:val="20"/>
                <w:szCs w:val="20"/>
              </w:rPr>
              <w:t xml:space="preserve">Oświadczenie dotyczące przesłanek wykluczenia z postępowania  </w:t>
            </w:r>
          </w:p>
        </w:tc>
      </w:tr>
      <w:tr w:rsidR="00D375F4" w:rsidRPr="0042607B">
        <w:trPr>
          <w:jc w:val="center"/>
        </w:trPr>
        <w:tc>
          <w:tcPr>
            <w:tcW w:w="720" w:type="dxa"/>
            <w:vAlign w:val="center"/>
          </w:tcPr>
          <w:p w:rsidR="00D375F4" w:rsidRPr="0042607B" w:rsidRDefault="00D375F4">
            <w:pPr>
              <w:widowControl w:val="0"/>
              <w:autoSpaceDE w:val="0"/>
              <w:autoSpaceDN w:val="0"/>
              <w:adjustRightInd w:val="0"/>
              <w:spacing w:line="360" w:lineRule="auto"/>
              <w:jc w:val="right"/>
              <w:rPr>
                <w:sz w:val="20"/>
                <w:szCs w:val="20"/>
              </w:rPr>
            </w:pPr>
            <w:r w:rsidRPr="0042607B">
              <w:rPr>
                <w:sz w:val="20"/>
                <w:szCs w:val="20"/>
              </w:rPr>
              <w:t>4</w:t>
            </w:r>
          </w:p>
        </w:tc>
        <w:tc>
          <w:tcPr>
            <w:tcW w:w="7700" w:type="dxa"/>
            <w:vAlign w:val="center"/>
          </w:tcPr>
          <w:p w:rsidR="00D375F4" w:rsidRPr="0042607B" w:rsidRDefault="00D375F4">
            <w:pPr>
              <w:widowControl w:val="0"/>
              <w:autoSpaceDE w:val="0"/>
              <w:autoSpaceDN w:val="0"/>
              <w:adjustRightInd w:val="0"/>
              <w:spacing w:line="360" w:lineRule="auto"/>
              <w:jc w:val="both"/>
              <w:rPr>
                <w:sz w:val="20"/>
                <w:szCs w:val="20"/>
              </w:rPr>
            </w:pPr>
            <w:r w:rsidRPr="0042607B">
              <w:rPr>
                <w:sz w:val="20"/>
                <w:szCs w:val="20"/>
              </w:rPr>
              <w:t>Oświadczenie dotyczące spełnienia warunków udziału w postępowaniu</w:t>
            </w:r>
          </w:p>
        </w:tc>
      </w:tr>
      <w:tr w:rsidR="00D375F4" w:rsidRPr="0042607B">
        <w:trPr>
          <w:jc w:val="center"/>
        </w:trPr>
        <w:tc>
          <w:tcPr>
            <w:tcW w:w="720" w:type="dxa"/>
            <w:vAlign w:val="center"/>
          </w:tcPr>
          <w:p w:rsidR="00D375F4" w:rsidRPr="0042607B" w:rsidRDefault="00D375F4">
            <w:pPr>
              <w:widowControl w:val="0"/>
              <w:autoSpaceDE w:val="0"/>
              <w:autoSpaceDN w:val="0"/>
              <w:adjustRightInd w:val="0"/>
              <w:spacing w:line="360" w:lineRule="auto"/>
              <w:jc w:val="right"/>
              <w:rPr>
                <w:sz w:val="20"/>
                <w:szCs w:val="20"/>
              </w:rPr>
            </w:pPr>
            <w:r w:rsidRPr="0042607B">
              <w:rPr>
                <w:sz w:val="20"/>
                <w:szCs w:val="20"/>
              </w:rPr>
              <w:t>5</w:t>
            </w:r>
          </w:p>
        </w:tc>
        <w:tc>
          <w:tcPr>
            <w:tcW w:w="7700" w:type="dxa"/>
            <w:vAlign w:val="center"/>
          </w:tcPr>
          <w:p w:rsidR="00D375F4" w:rsidRPr="0042607B" w:rsidRDefault="00D375F4">
            <w:pPr>
              <w:widowControl w:val="0"/>
              <w:autoSpaceDE w:val="0"/>
              <w:autoSpaceDN w:val="0"/>
              <w:adjustRightInd w:val="0"/>
              <w:spacing w:line="360" w:lineRule="auto"/>
              <w:jc w:val="both"/>
              <w:rPr>
                <w:sz w:val="20"/>
                <w:szCs w:val="20"/>
              </w:rPr>
            </w:pPr>
            <w:r w:rsidRPr="0042607B">
              <w:rPr>
                <w:sz w:val="20"/>
                <w:szCs w:val="20"/>
              </w:rPr>
              <w:t>Istotne warunki umowy</w:t>
            </w:r>
          </w:p>
        </w:tc>
      </w:tr>
      <w:tr w:rsidR="00D375F4" w:rsidRPr="0042607B">
        <w:trPr>
          <w:jc w:val="center"/>
        </w:trPr>
        <w:tc>
          <w:tcPr>
            <w:tcW w:w="720" w:type="dxa"/>
            <w:vAlign w:val="center"/>
          </w:tcPr>
          <w:p w:rsidR="00D375F4" w:rsidRPr="0042607B" w:rsidRDefault="00D375F4">
            <w:pPr>
              <w:widowControl w:val="0"/>
              <w:autoSpaceDE w:val="0"/>
              <w:autoSpaceDN w:val="0"/>
              <w:adjustRightInd w:val="0"/>
              <w:spacing w:line="360" w:lineRule="auto"/>
              <w:jc w:val="right"/>
              <w:rPr>
                <w:sz w:val="20"/>
                <w:szCs w:val="20"/>
              </w:rPr>
            </w:pPr>
            <w:r>
              <w:rPr>
                <w:sz w:val="20"/>
                <w:szCs w:val="20"/>
              </w:rPr>
              <w:t>6</w:t>
            </w:r>
          </w:p>
        </w:tc>
        <w:tc>
          <w:tcPr>
            <w:tcW w:w="7700" w:type="dxa"/>
            <w:vAlign w:val="center"/>
          </w:tcPr>
          <w:p w:rsidR="00D375F4" w:rsidRPr="0042607B" w:rsidRDefault="00D375F4">
            <w:pPr>
              <w:widowControl w:val="0"/>
              <w:autoSpaceDE w:val="0"/>
              <w:autoSpaceDN w:val="0"/>
              <w:adjustRightInd w:val="0"/>
              <w:spacing w:line="360" w:lineRule="auto"/>
              <w:jc w:val="both"/>
              <w:rPr>
                <w:sz w:val="20"/>
                <w:szCs w:val="20"/>
              </w:rPr>
            </w:pPr>
            <w:r w:rsidRPr="0042607B">
              <w:rPr>
                <w:sz w:val="20"/>
                <w:szCs w:val="20"/>
              </w:rPr>
              <w:t>Oświadczenie wykonawcy</w:t>
            </w:r>
            <w:r>
              <w:rPr>
                <w:sz w:val="20"/>
                <w:szCs w:val="20"/>
              </w:rPr>
              <w:t xml:space="preserve"> w sprawie atestów </w:t>
            </w:r>
          </w:p>
        </w:tc>
      </w:tr>
      <w:tr w:rsidR="00D375F4" w:rsidRPr="0042607B">
        <w:trPr>
          <w:jc w:val="center"/>
        </w:trPr>
        <w:tc>
          <w:tcPr>
            <w:tcW w:w="720" w:type="dxa"/>
            <w:vAlign w:val="center"/>
          </w:tcPr>
          <w:p w:rsidR="00D375F4" w:rsidRPr="0042607B" w:rsidRDefault="00D375F4">
            <w:pPr>
              <w:widowControl w:val="0"/>
              <w:autoSpaceDE w:val="0"/>
              <w:autoSpaceDN w:val="0"/>
              <w:adjustRightInd w:val="0"/>
              <w:spacing w:line="360" w:lineRule="auto"/>
              <w:jc w:val="right"/>
              <w:rPr>
                <w:sz w:val="20"/>
                <w:szCs w:val="20"/>
              </w:rPr>
            </w:pPr>
            <w:r>
              <w:rPr>
                <w:sz w:val="20"/>
                <w:szCs w:val="20"/>
              </w:rPr>
              <w:t>7</w:t>
            </w:r>
          </w:p>
        </w:tc>
        <w:tc>
          <w:tcPr>
            <w:tcW w:w="7700" w:type="dxa"/>
            <w:vAlign w:val="center"/>
          </w:tcPr>
          <w:p w:rsidR="00D375F4" w:rsidRPr="0042607B" w:rsidRDefault="00D375F4">
            <w:pPr>
              <w:rPr>
                <w:sz w:val="20"/>
                <w:szCs w:val="20"/>
              </w:rPr>
            </w:pPr>
            <w:r w:rsidRPr="0042607B">
              <w:rPr>
                <w:sz w:val="20"/>
                <w:szCs w:val="20"/>
              </w:rPr>
              <w:t>Oświadczenie wykonawcy o zapoznaniu się z informacjami wynikającymi z art. 13 RODO</w:t>
            </w:r>
          </w:p>
        </w:tc>
      </w:tr>
      <w:tr w:rsidR="00D375F4" w:rsidRPr="0042607B">
        <w:trPr>
          <w:jc w:val="center"/>
        </w:trPr>
        <w:tc>
          <w:tcPr>
            <w:tcW w:w="720" w:type="dxa"/>
            <w:vAlign w:val="center"/>
          </w:tcPr>
          <w:p w:rsidR="00D375F4" w:rsidRPr="0042607B" w:rsidRDefault="00D375F4" w:rsidP="00A86E42">
            <w:pPr>
              <w:widowControl w:val="0"/>
              <w:autoSpaceDE w:val="0"/>
              <w:autoSpaceDN w:val="0"/>
              <w:adjustRightInd w:val="0"/>
              <w:spacing w:line="360" w:lineRule="auto"/>
              <w:jc w:val="right"/>
              <w:rPr>
                <w:sz w:val="20"/>
                <w:szCs w:val="20"/>
              </w:rPr>
            </w:pPr>
            <w:r>
              <w:rPr>
                <w:sz w:val="20"/>
                <w:szCs w:val="20"/>
              </w:rPr>
              <w:t>8</w:t>
            </w:r>
          </w:p>
        </w:tc>
        <w:tc>
          <w:tcPr>
            <w:tcW w:w="7700" w:type="dxa"/>
            <w:vAlign w:val="center"/>
          </w:tcPr>
          <w:p w:rsidR="00D375F4" w:rsidRPr="0042607B" w:rsidRDefault="00D375F4" w:rsidP="00A86E42">
            <w:pPr>
              <w:widowControl w:val="0"/>
              <w:autoSpaceDE w:val="0"/>
              <w:autoSpaceDN w:val="0"/>
              <w:adjustRightInd w:val="0"/>
              <w:jc w:val="both"/>
              <w:rPr>
                <w:sz w:val="20"/>
                <w:szCs w:val="20"/>
              </w:rPr>
            </w:pPr>
            <w:r w:rsidRPr="0042607B">
              <w:rPr>
                <w:sz w:val="20"/>
                <w:szCs w:val="20"/>
              </w:rPr>
              <w:t>Oświadczenie wykonawcy o przynależności do tej samej grupy kapitałowej</w:t>
            </w:r>
          </w:p>
          <w:p w:rsidR="00D375F4" w:rsidRPr="0042607B" w:rsidRDefault="00D375F4" w:rsidP="00A86E42">
            <w:pPr>
              <w:widowControl w:val="0"/>
              <w:autoSpaceDE w:val="0"/>
              <w:autoSpaceDN w:val="0"/>
              <w:adjustRightInd w:val="0"/>
              <w:jc w:val="both"/>
              <w:rPr>
                <w:i/>
                <w:iCs/>
                <w:sz w:val="20"/>
                <w:szCs w:val="20"/>
              </w:rPr>
            </w:pPr>
            <w:r w:rsidRPr="0042607B">
              <w:rPr>
                <w:i/>
                <w:iCs/>
                <w:sz w:val="20"/>
                <w:szCs w:val="20"/>
              </w:rPr>
              <w:t>(oświadczenie należy przesłać Zamawiającemu w terminie 3 dni od dnia otrzymania zbiorczego zestawienia ofert złożonych w niniejszym postępowaniu)</w:t>
            </w:r>
          </w:p>
        </w:tc>
      </w:tr>
    </w:tbl>
    <w:p w:rsidR="00D375F4" w:rsidRPr="0042607B" w:rsidRDefault="00D375F4" w:rsidP="006F4D0E">
      <w:pPr>
        <w:widowControl w:val="0"/>
        <w:autoSpaceDE w:val="0"/>
        <w:autoSpaceDN w:val="0"/>
        <w:adjustRightInd w:val="0"/>
        <w:rPr>
          <w:color w:val="000000"/>
          <w:sz w:val="20"/>
          <w:szCs w:val="20"/>
          <w:lang w:eastAsia="ar-SA"/>
        </w:rPr>
      </w:pPr>
    </w:p>
    <w:p w:rsidR="00D375F4" w:rsidRPr="0042607B" w:rsidRDefault="00D375F4" w:rsidP="00C000B6">
      <w:pPr>
        <w:widowControl w:val="0"/>
        <w:autoSpaceDE w:val="0"/>
        <w:autoSpaceDN w:val="0"/>
        <w:adjustRightInd w:val="0"/>
        <w:rPr>
          <w:sz w:val="20"/>
          <w:szCs w:val="20"/>
        </w:rPr>
      </w:pPr>
    </w:p>
    <w:sectPr w:rsidR="00D375F4" w:rsidRPr="0042607B" w:rsidSect="00576F43">
      <w:headerReference w:type="default" r:id="rId8"/>
      <w:footerReference w:type="default" r:id="rId9"/>
      <w:pgSz w:w="11906" w:h="16838"/>
      <w:pgMar w:top="709" w:right="1274"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5F4" w:rsidRDefault="00D375F4">
      <w:r>
        <w:separator/>
      </w:r>
    </w:p>
  </w:endnote>
  <w:endnote w:type="continuationSeparator" w:id="0">
    <w:p w:rsidR="00D375F4" w:rsidRDefault="00D37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F4" w:rsidRDefault="00D375F4">
    <w:pPr>
      <w:pStyle w:val="Footer"/>
      <w:jc w:val="right"/>
    </w:pPr>
    <w:fldSimple w:instr="PAGE   \* MERGEFORMAT">
      <w:r>
        <w:rPr>
          <w:noProof/>
        </w:rPr>
        <w:t>2</w:t>
      </w:r>
    </w:fldSimple>
  </w:p>
  <w:p w:rsidR="00D375F4" w:rsidRDefault="00D37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5F4" w:rsidRDefault="00D375F4">
      <w:r>
        <w:separator/>
      </w:r>
    </w:p>
  </w:footnote>
  <w:footnote w:type="continuationSeparator" w:id="0">
    <w:p w:rsidR="00D375F4" w:rsidRDefault="00D37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F4" w:rsidRPr="00021627" w:rsidRDefault="00D375F4" w:rsidP="00CF54E3">
    <w:pPr>
      <w:pStyle w:val="Header"/>
      <w:tabs>
        <w:tab w:val="clear" w:pos="9072"/>
        <w:tab w:val="right" w:pos="11088"/>
      </w:tabs>
      <w:ind w:left="-360" w:right="-828"/>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106"/>
    <w:lvl w:ilvl="0">
      <w:start w:val="1"/>
      <w:numFmt w:val="decimal"/>
      <w:lvlText w:val="%1)"/>
      <w:lvlJc w:val="left"/>
      <w:pPr>
        <w:tabs>
          <w:tab w:val="num" w:pos="0"/>
        </w:tabs>
        <w:ind w:left="720" w:hanging="360"/>
      </w:pPr>
      <w:rPr>
        <w:b w:val="0"/>
        <w:bCs w:val="0"/>
      </w:rPr>
    </w:lvl>
  </w:abstractNum>
  <w:abstractNum w:abstractNumId="1">
    <w:nsid w:val="00000022"/>
    <w:multiLevelType w:val="singleLevel"/>
    <w:tmpl w:val="00000022"/>
    <w:name w:val="WW8Num116"/>
    <w:lvl w:ilvl="0">
      <w:start w:val="1"/>
      <w:numFmt w:val="lowerLetter"/>
      <w:lvlText w:val="%1)"/>
      <w:lvlJc w:val="left"/>
      <w:pPr>
        <w:tabs>
          <w:tab w:val="num" w:pos="0"/>
        </w:tabs>
        <w:ind w:left="720" w:hanging="360"/>
      </w:pPr>
      <w:rPr>
        <w:rFonts w:ascii="Times New Roman" w:eastAsia="Times New Roman" w:hAnsi="Times New Roman"/>
      </w:rPr>
    </w:lvl>
  </w:abstractNum>
  <w:abstractNum w:abstractNumId="2">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3880BA0"/>
    <w:multiLevelType w:val="hybridMultilevel"/>
    <w:tmpl w:val="87FAE932"/>
    <w:lvl w:ilvl="0" w:tplc="C6508574">
      <w:start w:val="1"/>
      <w:numFmt w:val="decimal"/>
      <w:lvlText w:val="%1)"/>
      <w:lvlJc w:val="left"/>
      <w:pPr>
        <w:tabs>
          <w:tab w:val="num" w:pos="502"/>
        </w:tabs>
        <w:ind w:left="502"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6707697"/>
    <w:multiLevelType w:val="hybridMultilevel"/>
    <w:tmpl w:val="3E1AF9F4"/>
    <w:lvl w:ilvl="0" w:tplc="8A8474A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9">
    <w:nsid w:val="24174B18"/>
    <w:multiLevelType w:val="hybridMultilevel"/>
    <w:tmpl w:val="3CF62876"/>
    <w:lvl w:ilvl="0" w:tplc="8924B51A">
      <w:start w:val="1"/>
      <w:numFmt w:val="decimal"/>
      <w:lvlText w:val="%1)"/>
      <w:lvlJc w:val="left"/>
      <w:pPr>
        <w:ind w:left="144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6FB1CC0"/>
    <w:multiLevelType w:val="hybridMultilevel"/>
    <w:tmpl w:val="5FC2F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BF471EB"/>
    <w:multiLevelType w:val="hybridMultilevel"/>
    <w:tmpl w:val="E1B2154C"/>
    <w:lvl w:ilvl="0" w:tplc="810AE1E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15D0305"/>
    <w:multiLevelType w:val="hybridMultilevel"/>
    <w:tmpl w:val="996C33B6"/>
    <w:lvl w:ilvl="0" w:tplc="2006C644">
      <w:start w:val="1"/>
      <w:numFmt w:val="decimal"/>
      <w:lvlText w:val="%1)"/>
      <w:lvlJc w:val="left"/>
      <w:pPr>
        <w:tabs>
          <w:tab w:val="num" w:pos="644"/>
        </w:tabs>
        <w:ind w:left="644" w:hanging="360"/>
      </w:pPr>
      <w:rPr>
        <w:b w:val="0"/>
        <w:bCs w:val="0"/>
      </w:rPr>
    </w:lvl>
    <w:lvl w:ilvl="1" w:tplc="B91845DC">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4">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C2C15E4"/>
    <w:multiLevelType w:val="hybridMultilevel"/>
    <w:tmpl w:val="F0C8C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6754357"/>
    <w:multiLevelType w:val="hybridMultilevel"/>
    <w:tmpl w:val="90429894"/>
    <w:lvl w:ilvl="0" w:tplc="CFF2FEE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813154C"/>
    <w:multiLevelType w:val="hybridMultilevel"/>
    <w:tmpl w:val="6BC4C5DC"/>
    <w:lvl w:ilvl="0" w:tplc="D19CF7FE">
      <w:start w:val="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nsid w:val="5B4E0961"/>
    <w:multiLevelType w:val="hybridMultilevel"/>
    <w:tmpl w:val="B46C4B6C"/>
    <w:lvl w:ilvl="0" w:tplc="DE0C09A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57205A7"/>
    <w:multiLevelType w:val="hybridMultilevel"/>
    <w:tmpl w:val="92820A4C"/>
    <w:lvl w:ilvl="0" w:tplc="77BE1288">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7E32B92"/>
    <w:multiLevelType w:val="hybridMultilevel"/>
    <w:tmpl w:val="5D4ED8D8"/>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77276B69"/>
    <w:multiLevelType w:val="hybridMultilevel"/>
    <w:tmpl w:val="648EF63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4"/>
  </w:num>
  <w:num w:numId="22">
    <w:abstractNumId w:val="3"/>
  </w:num>
  <w:num w:numId="23">
    <w:abstractNumId w:val="2"/>
  </w:num>
  <w:num w:numId="24">
    <w:abstractNumId w:val="16"/>
  </w:num>
  <w:num w:numId="25">
    <w:abstractNumId w:val="26"/>
  </w:num>
  <w:num w:numId="26">
    <w:abstractNumId w:val="11"/>
  </w:num>
  <w:num w:numId="27">
    <w:abstractNumId w:val="10"/>
  </w:num>
  <w:num w:numId="28">
    <w:abstractNumId w:val="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lvlOverride w:ilvl="0">
      <w:startOverride w:val="1"/>
    </w:lvlOverride>
  </w:num>
  <w:num w:numId="33">
    <w:abstractNumId w:val="24"/>
  </w:num>
  <w:num w:numId="34">
    <w:abstractNumId w:val="0"/>
    <w:lvlOverride w:ilvl="0">
      <w:startOverride w:val="1"/>
    </w:lvlOverride>
  </w:num>
  <w:num w:numId="3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27"/>
    <w:rsid w:val="00021627"/>
    <w:rsid w:val="00046B16"/>
    <w:rsid w:val="00054CD2"/>
    <w:rsid w:val="00055264"/>
    <w:rsid w:val="00082BCD"/>
    <w:rsid w:val="00091D7C"/>
    <w:rsid w:val="00096619"/>
    <w:rsid w:val="000D7EEF"/>
    <w:rsid w:val="000F022A"/>
    <w:rsid w:val="001169C7"/>
    <w:rsid w:val="00141C35"/>
    <w:rsid w:val="001748D1"/>
    <w:rsid w:val="00184913"/>
    <w:rsid w:val="00185231"/>
    <w:rsid w:val="0018738B"/>
    <w:rsid w:val="00197A37"/>
    <w:rsid w:val="001A0688"/>
    <w:rsid w:val="001A6673"/>
    <w:rsid w:val="001B2AC5"/>
    <w:rsid w:val="001B2ECE"/>
    <w:rsid w:val="001E60DE"/>
    <w:rsid w:val="00221167"/>
    <w:rsid w:val="002631A7"/>
    <w:rsid w:val="00264BCE"/>
    <w:rsid w:val="00270BEC"/>
    <w:rsid w:val="002740D1"/>
    <w:rsid w:val="00285BA6"/>
    <w:rsid w:val="002A2B4D"/>
    <w:rsid w:val="002A5054"/>
    <w:rsid w:val="002C598A"/>
    <w:rsid w:val="002E3131"/>
    <w:rsid w:val="002E5C0E"/>
    <w:rsid w:val="002E7EF3"/>
    <w:rsid w:val="002F4C89"/>
    <w:rsid w:val="002F6A95"/>
    <w:rsid w:val="0030256D"/>
    <w:rsid w:val="003031D8"/>
    <w:rsid w:val="00310CE3"/>
    <w:rsid w:val="00312D0F"/>
    <w:rsid w:val="0032433A"/>
    <w:rsid w:val="00343377"/>
    <w:rsid w:val="003444E5"/>
    <w:rsid w:val="00356C07"/>
    <w:rsid w:val="00362594"/>
    <w:rsid w:val="003A366E"/>
    <w:rsid w:val="003A7DAB"/>
    <w:rsid w:val="003B2BC9"/>
    <w:rsid w:val="003B4E5B"/>
    <w:rsid w:val="003E4279"/>
    <w:rsid w:val="003F15B0"/>
    <w:rsid w:val="003F2388"/>
    <w:rsid w:val="003F2A34"/>
    <w:rsid w:val="00410EB2"/>
    <w:rsid w:val="0042517F"/>
    <w:rsid w:val="0042607B"/>
    <w:rsid w:val="00436573"/>
    <w:rsid w:val="00445161"/>
    <w:rsid w:val="00446FBC"/>
    <w:rsid w:val="00447C01"/>
    <w:rsid w:val="0045274F"/>
    <w:rsid w:val="00452C78"/>
    <w:rsid w:val="0046313C"/>
    <w:rsid w:val="00467742"/>
    <w:rsid w:val="00487EFE"/>
    <w:rsid w:val="00493A6B"/>
    <w:rsid w:val="004A69E0"/>
    <w:rsid w:val="004D1F19"/>
    <w:rsid w:val="004E0BBE"/>
    <w:rsid w:val="004E74F6"/>
    <w:rsid w:val="004E799A"/>
    <w:rsid w:val="004F4C09"/>
    <w:rsid w:val="00501938"/>
    <w:rsid w:val="0051156D"/>
    <w:rsid w:val="00527C08"/>
    <w:rsid w:val="0054310D"/>
    <w:rsid w:val="005434EB"/>
    <w:rsid w:val="00543E41"/>
    <w:rsid w:val="005505C5"/>
    <w:rsid w:val="0055492C"/>
    <w:rsid w:val="00561097"/>
    <w:rsid w:val="00567A6B"/>
    <w:rsid w:val="0057076A"/>
    <w:rsid w:val="00576F43"/>
    <w:rsid w:val="005865F6"/>
    <w:rsid w:val="005D316C"/>
    <w:rsid w:val="005D7C15"/>
    <w:rsid w:val="005E0174"/>
    <w:rsid w:val="005F10C7"/>
    <w:rsid w:val="00614F40"/>
    <w:rsid w:val="006177B0"/>
    <w:rsid w:val="006273DE"/>
    <w:rsid w:val="006464A8"/>
    <w:rsid w:val="006505C8"/>
    <w:rsid w:val="00650BD6"/>
    <w:rsid w:val="00654FC6"/>
    <w:rsid w:val="0066727D"/>
    <w:rsid w:val="006934B1"/>
    <w:rsid w:val="006A7ACA"/>
    <w:rsid w:val="006C0547"/>
    <w:rsid w:val="006D2BFC"/>
    <w:rsid w:val="006F14DC"/>
    <w:rsid w:val="006F4D0E"/>
    <w:rsid w:val="00703332"/>
    <w:rsid w:val="00721BEA"/>
    <w:rsid w:val="00722C52"/>
    <w:rsid w:val="00723FD4"/>
    <w:rsid w:val="00733BE1"/>
    <w:rsid w:val="007360ED"/>
    <w:rsid w:val="0075690D"/>
    <w:rsid w:val="007649C8"/>
    <w:rsid w:val="00766775"/>
    <w:rsid w:val="0078287C"/>
    <w:rsid w:val="00786616"/>
    <w:rsid w:val="007B17BC"/>
    <w:rsid w:val="007B7DEE"/>
    <w:rsid w:val="007C0A38"/>
    <w:rsid w:val="007D3656"/>
    <w:rsid w:val="007F01EC"/>
    <w:rsid w:val="007F3929"/>
    <w:rsid w:val="0081365D"/>
    <w:rsid w:val="008168FD"/>
    <w:rsid w:val="00831737"/>
    <w:rsid w:val="00833582"/>
    <w:rsid w:val="008408A2"/>
    <w:rsid w:val="0084125F"/>
    <w:rsid w:val="0084223C"/>
    <w:rsid w:val="008474F3"/>
    <w:rsid w:val="008620CD"/>
    <w:rsid w:val="00893291"/>
    <w:rsid w:val="008A030A"/>
    <w:rsid w:val="008A1A97"/>
    <w:rsid w:val="008A5471"/>
    <w:rsid w:val="008E4645"/>
    <w:rsid w:val="008F09A9"/>
    <w:rsid w:val="00900074"/>
    <w:rsid w:val="00902B59"/>
    <w:rsid w:val="009030A5"/>
    <w:rsid w:val="00911E6C"/>
    <w:rsid w:val="0091216F"/>
    <w:rsid w:val="00913AC6"/>
    <w:rsid w:val="009476CE"/>
    <w:rsid w:val="00955AA6"/>
    <w:rsid w:val="009947D5"/>
    <w:rsid w:val="00997022"/>
    <w:rsid w:val="009C6FFA"/>
    <w:rsid w:val="009D0F7A"/>
    <w:rsid w:val="009E74E1"/>
    <w:rsid w:val="009F2301"/>
    <w:rsid w:val="00A00B87"/>
    <w:rsid w:val="00A1088A"/>
    <w:rsid w:val="00A24F23"/>
    <w:rsid w:val="00A35092"/>
    <w:rsid w:val="00A452A3"/>
    <w:rsid w:val="00A5092E"/>
    <w:rsid w:val="00A52387"/>
    <w:rsid w:val="00A54434"/>
    <w:rsid w:val="00A6252B"/>
    <w:rsid w:val="00A77274"/>
    <w:rsid w:val="00A86AA7"/>
    <w:rsid w:val="00A86E42"/>
    <w:rsid w:val="00AA04B0"/>
    <w:rsid w:val="00AA43EA"/>
    <w:rsid w:val="00AB1E9F"/>
    <w:rsid w:val="00AB2CB5"/>
    <w:rsid w:val="00AE1A49"/>
    <w:rsid w:val="00AE4A30"/>
    <w:rsid w:val="00B050A2"/>
    <w:rsid w:val="00B670BB"/>
    <w:rsid w:val="00B81C4F"/>
    <w:rsid w:val="00B85890"/>
    <w:rsid w:val="00BA7F51"/>
    <w:rsid w:val="00BB1E04"/>
    <w:rsid w:val="00BB39FA"/>
    <w:rsid w:val="00BB793E"/>
    <w:rsid w:val="00BC3AC5"/>
    <w:rsid w:val="00BD33A1"/>
    <w:rsid w:val="00BE10E7"/>
    <w:rsid w:val="00C000B6"/>
    <w:rsid w:val="00C01F07"/>
    <w:rsid w:val="00C34474"/>
    <w:rsid w:val="00C35F08"/>
    <w:rsid w:val="00C379A7"/>
    <w:rsid w:val="00C4546F"/>
    <w:rsid w:val="00C757EE"/>
    <w:rsid w:val="00C84A64"/>
    <w:rsid w:val="00C86961"/>
    <w:rsid w:val="00C9363B"/>
    <w:rsid w:val="00CA61D4"/>
    <w:rsid w:val="00CB181F"/>
    <w:rsid w:val="00CE0984"/>
    <w:rsid w:val="00CF50A4"/>
    <w:rsid w:val="00CF54E3"/>
    <w:rsid w:val="00D21FDD"/>
    <w:rsid w:val="00D221A9"/>
    <w:rsid w:val="00D24626"/>
    <w:rsid w:val="00D375F4"/>
    <w:rsid w:val="00D63CB2"/>
    <w:rsid w:val="00D644D8"/>
    <w:rsid w:val="00D842F9"/>
    <w:rsid w:val="00D84874"/>
    <w:rsid w:val="00D87EBB"/>
    <w:rsid w:val="00D90B99"/>
    <w:rsid w:val="00D920E2"/>
    <w:rsid w:val="00DA63CF"/>
    <w:rsid w:val="00DC3433"/>
    <w:rsid w:val="00DC6E5F"/>
    <w:rsid w:val="00DD5778"/>
    <w:rsid w:val="00DE1ED6"/>
    <w:rsid w:val="00DE1F1D"/>
    <w:rsid w:val="00DE4DFA"/>
    <w:rsid w:val="00DE5123"/>
    <w:rsid w:val="00DF67B6"/>
    <w:rsid w:val="00E10B8D"/>
    <w:rsid w:val="00E15829"/>
    <w:rsid w:val="00E25ED5"/>
    <w:rsid w:val="00E54869"/>
    <w:rsid w:val="00E57FEA"/>
    <w:rsid w:val="00E61910"/>
    <w:rsid w:val="00E7393A"/>
    <w:rsid w:val="00E96D72"/>
    <w:rsid w:val="00EB3293"/>
    <w:rsid w:val="00ED0143"/>
    <w:rsid w:val="00EF12D8"/>
    <w:rsid w:val="00EF18FB"/>
    <w:rsid w:val="00F45F6C"/>
    <w:rsid w:val="00F564C7"/>
    <w:rsid w:val="00F61B44"/>
    <w:rsid w:val="00F65A33"/>
    <w:rsid w:val="00F71D7F"/>
    <w:rsid w:val="00F85905"/>
    <w:rsid w:val="00FA5B2C"/>
    <w:rsid w:val="00FE555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header" w:unhideWhenUsed="0"/>
    <w:lsdException w:name="footer" w:unhideWhenUsed="0"/>
    <w:lsdException w:name="caption" w:uiPriority="35" w:qFormat="1"/>
    <w:lsdException w:name="List 2"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43"/>
    <w:rPr>
      <w:sz w:val="24"/>
      <w:szCs w:val="24"/>
    </w:rPr>
  </w:style>
  <w:style w:type="paragraph" w:styleId="Heading1">
    <w:name w:val="heading 1"/>
    <w:basedOn w:val="Normal"/>
    <w:next w:val="Normal"/>
    <w:link w:val="Heading1Char"/>
    <w:uiPriority w:val="99"/>
    <w:qFormat/>
    <w:rsid w:val="00091D7C"/>
    <w:pPr>
      <w:keepNext/>
      <w:spacing w:before="240" w:after="60"/>
      <w:outlineLvl w:val="0"/>
    </w:pPr>
    <w:rPr>
      <w:rFonts w:ascii="Calibri Light" w:hAnsi="Calibri Light" w:cs="Calibri Light"/>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1D7C"/>
    <w:rPr>
      <w:rFonts w:ascii="Calibri Light" w:hAnsi="Calibri Light" w:cs="Calibri Light"/>
      <w:b/>
      <w:bCs/>
      <w:kern w:val="32"/>
      <w:sz w:val="32"/>
      <w:szCs w:val="32"/>
    </w:rPr>
  </w:style>
  <w:style w:type="paragraph" w:styleId="Header">
    <w:name w:val="header"/>
    <w:basedOn w:val="Normal"/>
    <w:link w:val="HeaderChar"/>
    <w:uiPriority w:val="99"/>
    <w:rsid w:val="00021627"/>
    <w:pPr>
      <w:tabs>
        <w:tab w:val="center" w:pos="4536"/>
        <w:tab w:val="right" w:pos="9072"/>
      </w:tabs>
    </w:pPr>
  </w:style>
  <w:style w:type="character" w:customStyle="1" w:styleId="HeaderChar">
    <w:name w:val="Header Char"/>
    <w:basedOn w:val="DefaultParagraphFont"/>
    <w:link w:val="Header"/>
    <w:uiPriority w:val="99"/>
    <w:semiHidden/>
    <w:rsid w:val="00D644D8"/>
    <w:rPr>
      <w:sz w:val="24"/>
      <w:szCs w:val="24"/>
    </w:rPr>
  </w:style>
  <w:style w:type="paragraph" w:styleId="Footer">
    <w:name w:val="footer"/>
    <w:basedOn w:val="Normal"/>
    <w:link w:val="FooterChar"/>
    <w:uiPriority w:val="99"/>
    <w:rsid w:val="00021627"/>
    <w:pPr>
      <w:tabs>
        <w:tab w:val="center" w:pos="4536"/>
        <w:tab w:val="right" w:pos="9072"/>
      </w:tabs>
    </w:pPr>
  </w:style>
  <w:style w:type="character" w:customStyle="1" w:styleId="FooterChar">
    <w:name w:val="Footer Char"/>
    <w:basedOn w:val="DefaultParagraphFont"/>
    <w:link w:val="Footer"/>
    <w:uiPriority w:val="99"/>
    <w:rsid w:val="002F4C89"/>
    <w:rPr>
      <w:sz w:val="24"/>
      <w:szCs w:val="24"/>
    </w:rPr>
  </w:style>
  <w:style w:type="paragraph" w:styleId="List2">
    <w:name w:val="List 2"/>
    <w:basedOn w:val="Normal"/>
    <w:uiPriority w:val="99"/>
    <w:rsid w:val="006177B0"/>
    <w:pPr>
      <w:ind w:left="566" w:hanging="283"/>
    </w:pPr>
  </w:style>
  <w:style w:type="paragraph" w:styleId="BodyTextIndent">
    <w:name w:val="Body Text Indent"/>
    <w:basedOn w:val="Normal"/>
    <w:link w:val="BodyTextIndentChar"/>
    <w:uiPriority w:val="99"/>
    <w:semiHidden/>
    <w:rsid w:val="006177B0"/>
    <w:pPr>
      <w:spacing w:after="120"/>
      <w:ind w:left="283"/>
    </w:pPr>
  </w:style>
  <w:style w:type="character" w:customStyle="1" w:styleId="BodyTextIndentChar">
    <w:name w:val="Body Text Indent Char"/>
    <w:basedOn w:val="DefaultParagraphFont"/>
    <w:link w:val="BodyTextIndent"/>
    <w:uiPriority w:val="99"/>
    <w:semiHidden/>
    <w:rsid w:val="006177B0"/>
    <w:rPr>
      <w:sz w:val="24"/>
      <w:szCs w:val="24"/>
    </w:rPr>
  </w:style>
  <w:style w:type="paragraph" w:styleId="BalloonText">
    <w:name w:val="Balloon Text"/>
    <w:basedOn w:val="Normal"/>
    <w:link w:val="BalloonTextChar"/>
    <w:uiPriority w:val="99"/>
    <w:semiHidden/>
    <w:rsid w:val="0061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B0"/>
    <w:rPr>
      <w:rFonts w:ascii="Segoe UI" w:hAnsi="Segoe UI" w:cs="Segoe UI"/>
      <w:sz w:val="18"/>
      <w:szCs w:val="18"/>
    </w:rPr>
  </w:style>
  <w:style w:type="character" w:styleId="Hyperlink">
    <w:name w:val="Hyperlink"/>
    <w:basedOn w:val="DefaultParagraphFont"/>
    <w:uiPriority w:val="99"/>
    <w:semiHidden/>
    <w:rsid w:val="006F4D0E"/>
    <w:rPr>
      <w:color w:val="0000FF"/>
      <w:u w:val="single"/>
    </w:rPr>
  </w:style>
  <w:style w:type="paragraph" w:styleId="NormalIndent">
    <w:name w:val="Normal Indent"/>
    <w:basedOn w:val="Normal"/>
    <w:uiPriority w:val="99"/>
    <w:semiHidden/>
    <w:rsid w:val="006F4D0E"/>
    <w:pPr>
      <w:ind w:left="708"/>
    </w:pPr>
    <w:rPr>
      <w:rFonts w:eastAsia="SimSun"/>
    </w:rPr>
  </w:style>
  <w:style w:type="paragraph" w:styleId="BodyText">
    <w:name w:val="Body Text"/>
    <w:basedOn w:val="Normal"/>
    <w:link w:val="BodyTextChar"/>
    <w:uiPriority w:val="99"/>
    <w:semiHidden/>
    <w:rsid w:val="006F4D0E"/>
    <w:pPr>
      <w:suppressAutoHyphens/>
      <w:spacing w:after="120"/>
    </w:pPr>
    <w:rPr>
      <w:sz w:val="20"/>
      <w:szCs w:val="20"/>
      <w:lang w:eastAsia="ar-SA"/>
    </w:rPr>
  </w:style>
  <w:style w:type="character" w:customStyle="1" w:styleId="BodyTextChar">
    <w:name w:val="Body Text Char"/>
    <w:basedOn w:val="DefaultParagraphFont"/>
    <w:link w:val="BodyText"/>
    <w:uiPriority w:val="99"/>
    <w:semiHidden/>
    <w:rsid w:val="006F4D0E"/>
    <w:rPr>
      <w:lang w:eastAsia="ar-SA" w:bidi="ar-SA"/>
    </w:rPr>
  </w:style>
  <w:style w:type="paragraph" w:customStyle="1" w:styleId="ZnakZnakZnakZnakZnakZnak">
    <w:name w:val="Znak Znak Znak Znak Znak Znak"/>
    <w:basedOn w:val="Normal"/>
    <w:uiPriority w:val="99"/>
    <w:rsid w:val="00D21FDD"/>
  </w:style>
  <w:style w:type="paragraph" w:customStyle="1" w:styleId="Default">
    <w:name w:val="Default"/>
    <w:uiPriority w:val="99"/>
    <w:rsid w:val="00D21FDD"/>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703332"/>
    <w:pPr>
      <w:spacing w:before="100" w:beforeAutospacing="1" w:after="100" w:afterAutospacing="1"/>
    </w:pPr>
  </w:style>
  <w:style w:type="character" w:styleId="Strong">
    <w:name w:val="Strong"/>
    <w:basedOn w:val="DefaultParagraphFont"/>
    <w:uiPriority w:val="99"/>
    <w:qFormat/>
    <w:rsid w:val="00703332"/>
    <w:rPr>
      <w:b/>
      <w:bCs/>
    </w:rPr>
  </w:style>
  <w:style w:type="paragraph" w:styleId="ListParagraph">
    <w:name w:val="List Paragraph"/>
    <w:basedOn w:val="Normal"/>
    <w:uiPriority w:val="99"/>
    <w:qFormat/>
    <w:rsid w:val="003F2A34"/>
    <w:pPr>
      <w:ind w:left="720"/>
    </w:pPr>
  </w:style>
  <w:style w:type="paragraph" w:customStyle="1" w:styleId="Znak5Znak">
    <w:name w:val="Znak5 Znak"/>
    <w:basedOn w:val="Normal"/>
    <w:uiPriority w:val="99"/>
    <w:rsid w:val="00786616"/>
  </w:style>
  <w:style w:type="paragraph" w:customStyle="1" w:styleId="redniasiatka21">
    <w:name w:val="Średnia siatka 21"/>
    <w:uiPriority w:val="99"/>
    <w:rsid w:val="00362594"/>
    <w:pPr>
      <w:jc w:val="both"/>
    </w:pPr>
    <w:rPr>
      <w:sz w:val="24"/>
      <w:szCs w:val="24"/>
      <w:lang w:eastAsia="en-US"/>
    </w:rPr>
  </w:style>
  <w:style w:type="paragraph" w:styleId="FootnoteText">
    <w:name w:val="footnote text"/>
    <w:basedOn w:val="Normal"/>
    <w:link w:val="FootnoteTextChar"/>
    <w:uiPriority w:val="99"/>
    <w:semiHidden/>
    <w:rsid w:val="00CF50A4"/>
    <w:rPr>
      <w:rFonts w:eastAsia="SimSun"/>
      <w:sz w:val="20"/>
      <w:szCs w:val="20"/>
    </w:rPr>
  </w:style>
  <w:style w:type="character" w:customStyle="1" w:styleId="FootnoteTextChar">
    <w:name w:val="Footnote Text Char"/>
    <w:basedOn w:val="DefaultParagraphFont"/>
    <w:link w:val="FootnoteText"/>
    <w:uiPriority w:val="99"/>
    <w:semiHidden/>
    <w:rsid w:val="00CF50A4"/>
    <w:rPr>
      <w:rFonts w:eastAsia="SimSun"/>
    </w:rPr>
  </w:style>
  <w:style w:type="character" w:customStyle="1" w:styleId="BodyTextIndent3Char">
    <w:name w:val="Body Text Indent 3 Char"/>
    <w:uiPriority w:val="99"/>
    <w:semiHidden/>
    <w:rsid w:val="009D0F7A"/>
    <w:rPr>
      <w:sz w:val="16"/>
      <w:szCs w:val="16"/>
      <w:lang w:val="pl-PL" w:eastAsia="pl-PL"/>
    </w:rPr>
  </w:style>
  <w:style w:type="paragraph" w:styleId="BodyTextIndent3">
    <w:name w:val="Body Text Indent 3"/>
    <w:basedOn w:val="Normal"/>
    <w:link w:val="BodyTextIndent3Char1"/>
    <w:uiPriority w:val="99"/>
    <w:rsid w:val="009D0F7A"/>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487EFE"/>
    <w:rPr>
      <w:sz w:val="16"/>
      <w:szCs w:val="16"/>
    </w:rPr>
  </w:style>
</w:styles>
</file>

<file path=word/webSettings.xml><?xml version="1.0" encoding="utf-8"?>
<w:webSettings xmlns:r="http://schemas.openxmlformats.org/officeDocument/2006/relationships" xmlns:w="http://schemas.openxmlformats.org/wordprocessingml/2006/main">
  <w:divs>
    <w:div w:id="932980941">
      <w:marLeft w:val="0"/>
      <w:marRight w:val="0"/>
      <w:marTop w:val="0"/>
      <w:marBottom w:val="0"/>
      <w:divBdr>
        <w:top w:val="none" w:sz="0" w:space="0" w:color="auto"/>
        <w:left w:val="none" w:sz="0" w:space="0" w:color="auto"/>
        <w:bottom w:val="none" w:sz="0" w:space="0" w:color="auto"/>
        <w:right w:val="none" w:sz="0" w:space="0" w:color="auto"/>
      </w:divBdr>
    </w:div>
    <w:div w:id="932980942">
      <w:marLeft w:val="0"/>
      <w:marRight w:val="0"/>
      <w:marTop w:val="0"/>
      <w:marBottom w:val="0"/>
      <w:divBdr>
        <w:top w:val="none" w:sz="0" w:space="0" w:color="auto"/>
        <w:left w:val="none" w:sz="0" w:space="0" w:color="auto"/>
        <w:bottom w:val="none" w:sz="0" w:space="0" w:color="auto"/>
        <w:right w:val="none" w:sz="0" w:space="0" w:color="auto"/>
      </w:divBdr>
    </w:div>
    <w:div w:id="932980943">
      <w:marLeft w:val="0"/>
      <w:marRight w:val="0"/>
      <w:marTop w:val="0"/>
      <w:marBottom w:val="0"/>
      <w:divBdr>
        <w:top w:val="none" w:sz="0" w:space="0" w:color="auto"/>
        <w:left w:val="none" w:sz="0" w:space="0" w:color="auto"/>
        <w:bottom w:val="none" w:sz="0" w:space="0" w:color="auto"/>
        <w:right w:val="none" w:sz="0" w:space="0" w:color="auto"/>
      </w:divBdr>
    </w:div>
    <w:div w:id="932980944">
      <w:marLeft w:val="0"/>
      <w:marRight w:val="0"/>
      <w:marTop w:val="0"/>
      <w:marBottom w:val="0"/>
      <w:divBdr>
        <w:top w:val="none" w:sz="0" w:space="0" w:color="auto"/>
        <w:left w:val="none" w:sz="0" w:space="0" w:color="auto"/>
        <w:bottom w:val="none" w:sz="0" w:space="0" w:color="auto"/>
        <w:right w:val="none" w:sz="0" w:space="0" w:color="auto"/>
      </w:divBdr>
    </w:div>
    <w:div w:id="932980945">
      <w:marLeft w:val="0"/>
      <w:marRight w:val="0"/>
      <w:marTop w:val="0"/>
      <w:marBottom w:val="0"/>
      <w:divBdr>
        <w:top w:val="none" w:sz="0" w:space="0" w:color="auto"/>
        <w:left w:val="none" w:sz="0" w:space="0" w:color="auto"/>
        <w:bottom w:val="none" w:sz="0" w:space="0" w:color="auto"/>
        <w:right w:val="none" w:sz="0" w:space="0" w:color="auto"/>
      </w:divBdr>
    </w:div>
    <w:div w:id="932980946">
      <w:marLeft w:val="0"/>
      <w:marRight w:val="0"/>
      <w:marTop w:val="0"/>
      <w:marBottom w:val="0"/>
      <w:divBdr>
        <w:top w:val="none" w:sz="0" w:space="0" w:color="auto"/>
        <w:left w:val="none" w:sz="0" w:space="0" w:color="auto"/>
        <w:bottom w:val="none" w:sz="0" w:space="0" w:color="auto"/>
        <w:right w:val="none" w:sz="0" w:space="0" w:color="auto"/>
      </w:divBdr>
    </w:div>
    <w:div w:id="932980947">
      <w:marLeft w:val="0"/>
      <w:marRight w:val="0"/>
      <w:marTop w:val="0"/>
      <w:marBottom w:val="0"/>
      <w:divBdr>
        <w:top w:val="none" w:sz="0" w:space="0" w:color="auto"/>
        <w:left w:val="none" w:sz="0" w:space="0" w:color="auto"/>
        <w:bottom w:val="none" w:sz="0" w:space="0" w:color="auto"/>
        <w:right w:val="none" w:sz="0" w:space="0" w:color="auto"/>
      </w:divBdr>
    </w:div>
    <w:div w:id="932980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9</Pages>
  <Words>4222</Words>
  <Characters>25332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Znak sprawy: DZP-271- 18/20</dc:title>
  <dc:subject/>
  <dc:creator>pomykacze</dc:creator>
  <cp:keywords/>
  <dc:description/>
  <cp:lastModifiedBy>pacurab</cp:lastModifiedBy>
  <cp:revision>42</cp:revision>
  <cp:lastPrinted>2020-05-15T10:50:00Z</cp:lastPrinted>
  <dcterms:created xsi:type="dcterms:W3CDTF">2020-05-27T06:14:00Z</dcterms:created>
  <dcterms:modified xsi:type="dcterms:W3CDTF">2020-06-17T07:07:00Z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