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E39" w:rsidRPr="00197A37" w:rsidRDefault="00B61E39" w:rsidP="005F10C7">
      <w:pPr>
        <w:widowControl w:val="0"/>
        <w:autoSpaceDE w:val="0"/>
        <w:autoSpaceDN w:val="0"/>
        <w:adjustRightInd w:val="0"/>
        <w:jc w:val="both"/>
        <w:rPr>
          <w:b/>
          <w:bCs/>
        </w:rPr>
      </w:pPr>
      <w:r w:rsidRPr="00197A37">
        <w:rPr>
          <w:b/>
          <w:bCs/>
        </w:rPr>
        <w:t>Zadanie realizowane jest  z dotacji celowej przyznanej przez Ministra Zdrowia.</w:t>
      </w:r>
    </w:p>
    <w:p w:rsidR="00B61E39" w:rsidRPr="00FF5FEA" w:rsidRDefault="00B61E39" w:rsidP="005F10C7">
      <w:pPr>
        <w:widowControl w:val="0"/>
        <w:autoSpaceDE w:val="0"/>
        <w:autoSpaceDN w:val="0"/>
        <w:adjustRightInd w:val="0"/>
        <w:jc w:val="both"/>
        <w:rPr>
          <w:b/>
          <w:bCs/>
          <w:sz w:val="20"/>
          <w:szCs w:val="20"/>
        </w:rPr>
      </w:pPr>
    </w:p>
    <w:p w:rsidR="00B61E39" w:rsidRDefault="00B61E39" w:rsidP="006177B0"/>
    <w:tbl>
      <w:tblPr>
        <w:tblpPr w:leftFromText="141" w:rightFromText="141" w:vertAnchor="page" w:horzAnchor="margin" w:tblpY="3793"/>
        <w:tblW w:w="10140" w:type="dxa"/>
        <w:tblLayout w:type="fixed"/>
        <w:tblCellMar>
          <w:left w:w="70" w:type="dxa"/>
          <w:right w:w="70" w:type="dxa"/>
        </w:tblCellMar>
        <w:tblLook w:val="00A0"/>
      </w:tblPr>
      <w:tblGrid>
        <w:gridCol w:w="10140"/>
      </w:tblGrid>
      <w:tr w:rsidR="00B61E39">
        <w:trPr>
          <w:trHeight w:val="238"/>
        </w:trPr>
        <w:tc>
          <w:tcPr>
            <w:tcW w:w="10140" w:type="dxa"/>
            <w:tcBorders>
              <w:top w:val="single" w:sz="18" w:space="0" w:color="000000"/>
              <w:left w:val="single" w:sz="18" w:space="0" w:color="000000"/>
              <w:bottom w:val="nil"/>
              <w:right w:val="single" w:sz="18" w:space="0" w:color="000000"/>
            </w:tcBorders>
          </w:tcPr>
          <w:p w:rsidR="00B61E39" w:rsidRDefault="00B61E39" w:rsidP="006F4D0E">
            <w:pPr>
              <w:keepNext/>
              <w:widowControl w:val="0"/>
              <w:autoSpaceDE w:val="0"/>
              <w:rPr>
                <w:sz w:val="20"/>
                <w:szCs w:val="20"/>
              </w:rPr>
            </w:pPr>
            <w:r>
              <w:rPr>
                <w:b/>
                <w:bCs/>
              </w:rPr>
              <w:t>Samodzielny Publiczny Zespół Opieki Zdrowotnej w Brzesku</w:t>
            </w:r>
          </w:p>
        </w:tc>
      </w:tr>
      <w:tr w:rsidR="00B61E39">
        <w:trPr>
          <w:trHeight w:val="229"/>
        </w:trPr>
        <w:tc>
          <w:tcPr>
            <w:tcW w:w="10140" w:type="dxa"/>
            <w:tcBorders>
              <w:top w:val="nil"/>
              <w:left w:val="single" w:sz="18" w:space="0" w:color="000000"/>
              <w:bottom w:val="nil"/>
              <w:right w:val="single" w:sz="18" w:space="0" w:color="000000"/>
            </w:tcBorders>
          </w:tcPr>
          <w:p w:rsidR="00B61E39" w:rsidRDefault="00B61E39" w:rsidP="006F4D0E">
            <w:pPr>
              <w:widowControl w:val="0"/>
              <w:autoSpaceDE w:val="0"/>
            </w:pPr>
            <w:r>
              <w:rPr>
                <w:b/>
                <w:bCs/>
              </w:rPr>
              <w:t>32-800 Brzesko ul. Kościuszki 68</w:t>
            </w:r>
          </w:p>
        </w:tc>
      </w:tr>
      <w:tr w:rsidR="00B61E39" w:rsidRPr="00F960B7">
        <w:trPr>
          <w:trHeight w:val="238"/>
        </w:trPr>
        <w:tc>
          <w:tcPr>
            <w:tcW w:w="10140" w:type="dxa"/>
            <w:tcBorders>
              <w:top w:val="nil"/>
              <w:left w:val="single" w:sz="18" w:space="0" w:color="000000"/>
              <w:bottom w:val="single" w:sz="18" w:space="0" w:color="000000"/>
              <w:right w:val="single" w:sz="18" w:space="0" w:color="000000"/>
            </w:tcBorders>
          </w:tcPr>
          <w:p w:rsidR="00B61E39" w:rsidRDefault="00B61E39" w:rsidP="006F4D0E">
            <w:pPr>
              <w:widowControl w:val="0"/>
              <w:autoSpaceDE w:val="0"/>
              <w:rPr>
                <w:lang w:val="en-US"/>
              </w:rPr>
            </w:pPr>
            <w:r>
              <w:rPr>
                <w:b/>
                <w:bCs/>
                <w:lang w:val="en-US"/>
              </w:rPr>
              <w:t>tel/fax 14 66 21 155                                                                     e-mail: przetargi@spzoz-brzesko.pl</w:t>
            </w:r>
          </w:p>
        </w:tc>
      </w:tr>
    </w:tbl>
    <w:p w:rsidR="00B61E39" w:rsidRPr="006F4D0E" w:rsidRDefault="00B61E39" w:rsidP="006177B0">
      <w:pPr>
        <w:rPr>
          <w:lang w:val="en-US"/>
        </w:rPr>
      </w:pPr>
    </w:p>
    <w:p w:rsidR="00B61E39" w:rsidRDefault="00B61E39" w:rsidP="006F4D0E">
      <w:pPr>
        <w:rPr>
          <w:b/>
          <w:bCs/>
        </w:rPr>
      </w:pPr>
      <w:r w:rsidRPr="003A366E">
        <w:rPr>
          <w:sz w:val="20"/>
          <w:szCs w:val="20"/>
          <w:lang w:val="en-US"/>
        </w:rPr>
        <w:t xml:space="preserve"> </w:t>
      </w:r>
      <w:r>
        <w:rPr>
          <w:b/>
          <w:bCs/>
        </w:rPr>
        <w:t>Znak sprawy: DZP-271-50/19</w:t>
      </w:r>
      <w:r>
        <w:rPr>
          <w:b/>
          <w:bCs/>
        </w:rPr>
        <w:tab/>
        <w:t xml:space="preserve">  </w:t>
      </w:r>
      <w:r>
        <w:rPr>
          <w:b/>
          <w:bCs/>
        </w:rPr>
        <w:tab/>
      </w:r>
      <w:r>
        <w:rPr>
          <w:b/>
          <w:bCs/>
        </w:rPr>
        <w:tab/>
      </w:r>
      <w:r>
        <w:rPr>
          <w:b/>
          <w:bCs/>
        </w:rPr>
        <w:tab/>
      </w:r>
      <w:r>
        <w:rPr>
          <w:b/>
          <w:bCs/>
        </w:rPr>
        <w:tab/>
        <w:t xml:space="preserve">       Brzesko 26.08.2019 r. </w:t>
      </w:r>
    </w:p>
    <w:p w:rsidR="00B61E39" w:rsidRDefault="00B61E39" w:rsidP="006F4D0E"/>
    <w:p w:rsidR="00B61E39" w:rsidRPr="006F4D0E" w:rsidRDefault="00B61E39" w:rsidP="006F4D0E">
      <w:pPr>
        <w:rPr>
          <w:sz w:val="20"/>
          <w:szCs w:val="20"/>
        </w:rPr>
      </w:pPr>
      <w:r w:rsidRPr="006F4D0E">
        <w:rPr>
          <w:sz w:val="20"/>
          <w:szCs w:val="20"/>
        </w:rPr>
        <w:t xml:space="preserve">Tryb udzielenia zamówienia: </w:t>
      </w:r>
      <w:r w:rsidRPr="006F4D0E">
        <w:rPr>
          <w:b/>
          <w:bCs/>
          <w:sz w:val="20"/>
          <w:szCs w:val="20"/>
        </w:rPr>
        <w:t>Przetarg nieograniczony na podstawie art. 39 -</w:t>
      </w:r>
      <w:r w:rsidRPr="006F4D0E">
        <w:rPr>
          <w:sz w:val="20"/>
          <w:szCs w:val="20"/>
        </w:rPr>
        <w:t xml:space="preserve"> Wartość zamówienia nie przekracza kwoty określonej w przepisach wydanych na podstawie art. 11 ust. 8 ustawy Prawo zamówień publicznych.</w:t>
      </w:r>
    </w:p>
    <w:p w:rsidR="00B61E39" w:rsidRDefault="00B61E39" w:rsidP="006F4D0E">
      <w:pPr>
        <w:ind w:left="3"/>
        <w:rPr>
          <w:b/>
          <w:bCs/>
          <w:sz w:val="20"/>
          <w:szCs w:val="20"/>
        </w:rPr>
      </w:pPr>
      <w:r w:rsidRPr="006F4D0E">
        <w:rPr>
          <w:sz w:val="20"/>
          <w:szCs w:val="20"/>
          <w:u w:val="single"/>
        </w:rPr>
        <w:t>Podstawa prawna</w:t>
      </w:r>
      <w:r w:rsidRPr="006F4D0E">
        <w:rPr>
          <w:sz w:val="20"/>
          <w:szCs w:val="20"/>
        </w:rPr>
        <w:t xml:space="preserve">: </w:t>
      </w:r>
      <w:r w:rsidRPr="006F4D0E">
        <w:rPr>
          <w:b/>
          <w:bCs/>
          <w:sz w:val="20"/>
          <w:szCs w:val="20"/>
        </w:rPr>
        <w:t xml:space="preserve">USTAWA </w:t>
      </w:r>
      <w:r w:rsidRPr="006F4D0E">
        <w:rPr>
          <w:sz w:val="20"/>
          <w:szCs w:val="20"/>
        </w:rPr>
        <w:t xml:space="preserve">z dnia 29 stycznia 2004.r </w:t>
      </w:r>
      <w:r w:rsidRPr="006F4D0E">
        <w:rPr>
          <w:b/>
          <w:bCs/>
          <w:sz w:val="20"/>
          <w:szCs w:val="20"/>
        </w:rPr>
        <w:t xml:space="preserve">PRAWO ZAMÓWIEŃ PUBLICZNYCH </w:t>
      </w:r>
      <w:r w:rsidRPr="006F4D0E">
        <w:rPr>
          <w:i/>
          <w:iCs/>
          <w:sz w:val="20"/>
          <w:szCs w:val="20"/>
        </w:rPr>
        <w:t xml:space="preserve"> </w:t>
      </w:r>
      <w:r w:rsidRPr="006F4D0E">
        <w:rPr>
          <w:b/>
          <w:bCs/>
          <w:color w:val="000000"/>
          <w:sz w:val="20"/>
          <w:szCs w:val="20"/>
        </w:rPr>
        <w:t>(t.j. Dz. U. z 2018 r., poz. 1986 z późn.zm),</w:t>
      </w:r>
      <w:r w:rsidRPr="006F4D0E">
        <w:rPr>
          <w:b/>
          <w:bCs/>
          <w:sz w:val="20"/>
          <w:szCs w:val="20"/>
        </w:rPr>
        <w:t xml:space="preserve"> zwana dalej „ustawą” lub „Pzp”.</w:t>
      </w:r>
    </w:p>
    <w:p w:rsidR="00B61E39" w:rsidRPr="006F4D0E" w:rsidRDefault="00B61E39" w:rsidP="006F4D0E">
      <w:pPr>
        <w:ind w:left="3"/>
        <w:rPr>
          <w:i/>
          <w:iCs/>
          <w:sz w:val="20"/>
          <w:szCs w:val="20"/>
        </w:rPr>
      </w:pPr>
    </w:p>
    <w:p w:rsidR="00B61E39" w:rsidRDefault="00B61E39" w:rsidP="006F4D0E">
      <w:pPr>
        <w:widowControl w:val="0"/>
        <w:autoSpaceDE w:val="0"/>
        <w:spacing w:line="360" w:lineRule="auto"/>
        <w:jc w:val="both"/>
        <w:rPr>
          <w:i/>
          <w:iCs/>
          <w:u w:val="single"/>
        </w:rPr>
      </w:pPr>
    </w:p>
    <w:p w:rsidR="00B61E39" w:rsidRDefault="00B61E39" w:rsidP="006F4D0E">
      <w:pPr>
        <w:widowControl w:val="0"/>
        <w:autoSpaceDE w:val="0"/>
        <w:jc w:val="center"/>
        <w:rPr>
          <w:b/>
          <w:bCs/>
        </w:rPr>
      </w:pPr>
    </w:p>
    <w:p w:rsidR="00B61E39" w:rsidRDefault="00B61E39" w:rsidP="006F4D0E">
      <w:pPr>
        <w:widowControl w:val="0"/>
        <w:autoSpaceDE w:val="0"/>
        <w:jc w:val="center"/>
        <w:rPr>
          <w:b/>
          <w:bCs/>
          <w:sz w:val="32"/>
          <w:szCs w:val="32"/>
        </w:rPr>
      </w:pPr>
      <w:r>
        <w:rPr>
          <w:b/>
          <w:bCs/>
          <w:sz w:val="32"/>
          <w:szCs w:val="32"/>
        </w:rPr>
        <w:t>SPECYFIKACJA</w:t>
      </w:r>
    </w:p>
    <w:p w:rsidR="00B61E39" w:rsidRDefault="00B61E39" w:rsidP="006F4D0E">
      <w:pPr>
        <w:widowControl w:val="0"/>
        <w:autoSpaceDE w:val="0"/>
        <w:jc w:val="center"/>
        <w:rPr>
          <w:b/>
          <w:bCs/>
          <w:sz w:val="32"/>
          <w:szCs w:val="32"/>
        </w:rPr>
      </w:pPr>
      <w:r>
        <w:rPr>
          <w:b/>
          <w:bCs/>
          <w:sz w:val="32"/>
          <w:szCs w:val="32"/>
        </w:rPr>
        <w:t>ISTOTNYCH WARUNKÓW ZAMÓWIENIA</w:t>
      </w:r>
    </w:p>
    <w:p w:rsidR="00B61E39" w:rsidRDefault="00B61E39" w:rsidP="006F4D0E">
      <w:pPr>
        <w:widowControl w:val="0"/>
        <w:autoSpaceDE w:val="0"/>
        <w:jc w:val="center"/>
        <w:rPr>
          <w:b/>
          <w:bCs/>
          <w:sz w:val="32"/>
          <w:szCs w:val="32"/>
        </w:rPr>
      </w:pPr>
      <w:r>
        <w:rPr>
          <w:b/>
          <w:bCs/>
          <w:sz w:val="32"/>
          <w:szCs w:val="32"/>
        </w:rPr>
        <w:t>zwana dalej „SIWZ”</w:t>
      </w:r>
    </w:p>
    <w:p w:rsidR="00B61E39" w:rsidRDefault="00B61E39" w:rsidP="006F4D0E">
      <w:pPr>
        <w:widowControl w:val="0"/>
        <w:autoSpaceDE w:val="0"/>
        <w:jc w:val="both"/>
        <w:rPr>
          <w:b/>
          <w:bCs/>
          <w:sz w:val="32"/>
          <w:szCs w:val="32"/>
        </w:rPr>
      </w:pPr>
    </w:p>
    <w:p w:rsidR="00B61E39" w:rsidRDefault="00B61E39" w:rsidP="006F4D0E">
      <w:pPr>
        <w:widowControl w:val="0"/>
        <w:tabs>
          <w:tab w:val="left" w:pos="2400"/>
        </w:tabs>
        <w:autoSpaceDE w:val="0"/>
        <w:autoSpaceDN w:val="0"/>
        <w:adjustRightInd w:val="0"/>
        <w:ind w:left="1320" w:hanging="1320"/>
        <w:jc w:val="center"/>
      </w:pPr>
      <w:r w:rsidRPr="009F2301">
        <w:t xml:space="preserve">na dostawę: </w:t>
      </w:r>
    </w:p>
    <w:p w:rsidR="00B61E39" w:rsidRDefault="00B61E39" w:rsidP="00D21FDD">
      <w:pPr>
        <w:jc w:val="center"/>
        <w:rPr>
          <w:b/>
          <w:bCs/>
          <w:sz w:val="28"/>
          <w:szCs w:val="28"/>
        </w:rPr>
      </w:pPr>
      <w:r>
        <w:rPr>
          <w:b/>
          <w:bCs/>
          <w:sz w:val="28"/>
          <w:szCs w:val="28"/>
        </w:rPr>
        <w:t>Ambulansu sanitarnego typu C</w:t>
      </w:r>
    </w:p>
    <w:p w:rsidR="00B61E39" w:rsidRDefault="00B61E39" w:rsidP="00D21FDD">
      <w:pPr>
        <w:jc w:val="center"/>
        <w:rPr>
          <w:b/>
          <w:bCs/>
          <w:sz w:val="28"/>
          <w:szCs w:val="28"/>
        </w:rPr>
      </w:pPr>
    </w:p>
    <w:p w:rsidR="00B61E39" w:rsidRDefault="00B61E39" w:rsidP="00D21FDD">
      <w:pPr>
        <w:jc w:val="center"/>
        <w:rPr>
          <w:b/>
          <w:bCs/>
          <w:sz w:val="28"/>
          <w:szCs w:val="28"/>
        </w:rPr>
      </w:pPr>
    </w:p>
    <w:p w:rsidR="00B61E39" w:rsidRDefault="00B61E39" w:rsidP="00D21FDD">
      <w:pPr>
        <w:jc w:val="center"/>
      </w:pPr>
    </w:p>
    <w:p w:rsidR="00B61E39" w:rsidRDefault="00B61E39" w:rsidP="00D21FDD">
      <w:pPr>
        <w:ind w:left="720" w:hanging="720"/>
        <w:rPr>
          <w:color w:val="000000"/>
        </w:rPr>
      </w:pPr>
      <w:r>
        <w:rPr>
          <w:color w:val="000000"/>
        </w:rPr>
        <w:t xml:space="preserve">Kod CPV: </w:t>
      </w:r>
      <w:r w:rsidRPr="00D842F9">
        <w:t>3</w:t>
      </w:r>
      <w:r>
        <w:t>3114121-3 Karetki</w:t>
      </w:r>
      <w:r>
        <w:rPr>
          <w:b/>
          <w:bCs/>
        </w:rPr>
        <w:t xml:space="preserve"> </w:t>
      </w:r>
      <w:r>
        <w:rPr>
          <w:color w:val="000000"/>
        </w:rPr>
        <w:t xml:space="preserve"> </w:t>
      </w:r>
    </w:p>
    <w:p w:rsidR="00B61E39" w:rsidRDefault="00B61E39" w:rsidP="006F4D0E"/>
    <w:p w:rsidR="00B61E39" w:rsidRDefault="00B61E39" w:rsidP="006F4D0E">
      <w:pPr>
        <w:widowControl w:val="0"/>
        <w:autoSpaceDE w:val="0"/>
        <w:autoSpaceDN w:val="0"/>
        <w:adjustRightInd w:val="0"/>
        <w:jc w:val="both"/>
      </w:pPr>
    </w:p>
    <w:p w:rsidR="00B61E39" w:rsidRDefault="00B61E39" w:rsidP="006F4D0E">
      <w:pPr>
        <w:widowControl w:val="0"/>
        <w:autoSpaceDE w:val="0"/>
        <w:autoSpaceDN w:val="0"/>
        <w:adjustRightInd w:val="0"/>
        <w:jc w:val="both"/>
        <w:rPr>
          <w:b/>
          <w:bCs/>
        </w:rPr>
      </w:pPr>
      <w:r>
        <w:rPr>
          <w:b/>
          <w:bCs/>
        </w:rPr>
        <w:t>dla Samodzielnego Publicznego Zespołu Opieki Zdrowotnej w Brzesku ul: Kościuszki 68</w:t>
      </w:r>
    </w:p>
    <w:p w:rsidR="00B61E39" w:rsidRDefault="00B61E39" w:rsidP="006F4D0E">
      <w:pPr>
        <w:widowControl w:val="0"/>
        <w:autoSpaceDE w:val="0"/>
        <w:autoSpaceDN w:val="0"/>
        <w:adjustRightInd w:val="0"/>
        <w:spacing w:line="360" w:lineRule="auto"/>
        <w:jc w:val="both"/>
        <w:rPr>
          <w:sz w:val="22"/>
          <w:szCs w:val="22"/>
        </w:rPr>
      </w:pPr>
    </w:p>
    <w:p w:rsidR="00B61E39" w:rsidRDefault="00B61E39" w:rsidP="006F4D0E">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 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B61E39" w:rsidRDefault="00B61E39" w:rsidP="006F4D0E">
      <w:pPr>
        <w:widowControl w:val="0"/>
        <w:autoSpaceDE w:val="0"/>
        <w:autoSpaceDN w:val="0"/>
        <w:adjustRightInd w:val="0"/>
        <w:spacing w:line="360" w:lineRule="auto"/>
        <w:jc w:val="both"/>
        <w:rPr>
          <w:sz w:val="22"/>
          <w:szCs w:val="22"/>
        </w:rPr>
      </w:pPr>
    </w:p>
    <w:p w:rsidR="00B61E39" w:rsidRDefault="00B61E39" w:rsidP="006F4D0E">
      <w:pPr>
        <w:widowControl w:val="0"/>
        <w:autoSpaceDE w:val="0"/>
        <w:autoSpaceDN w:val="0"/>
        <w:adjustRightInd w:val="0"/>
        <w:spacing w:line="360" w:lineRule="auto"/>
        <w:jc w:val="both"/>
        <w:rPr>
          <w:sz w:val="22"/>
          <w:szCs w:val="22"/>
        </w:rPr>
      </w:pPr>
    </w:p>
    <w:p w:rsidR="00B61E39" w:rsidRDefault="00B61E39" w:rsidP="006F4D0E">
      <w:pPr>
        <w:widowControl w:val="0"/>
        <w:autoSpaceDE w:val="0"/>
        <w:autoSpaceDN w:val="0"/>
        <w:adjustRightInd w:val="0"/>
        <w:spacing w:line="360" w:lineRule="auto"/>
        <w:jc w:val="both"/>
        <w:rPr>
          <w:sz w:val="22"/>
          <w:szCs w:val="22"/>
        </w:rPr>
      </w:pPr>
    </w:p>
    <w:p w:rsidR="00B61E39" w:rsidRDefault="00B61E39" w:rsidP="006F4D0E">
      <w:pPr>
        <w:widowControl w:val="0"/>
        <w:autoSpaceDE w:val="0"/>
        <w:autoSpaceDN w:val="0"/>
        <w:adjustRightInd w:val="0"/>
        <w:spacing w:line="360" w:lineRule="auto"/>
        <w:jc w:val="both"/>
        <w:rPr>
          <w:sz w:val="22"/>
          <w:szCs w:val="22"/>
        </w:rPr>
      </w:pPr>
    </w:p>
    <w:p w:rsidR="00B61E39" w:rsidRDefault="00B61E39" w:rsidP="006F4D0E">
      <w:pPr>
        <w:widowControl w:val="0"/>
        <w:autoSpaceDE w:val="0"/>
        <w:autoSpaceDN w:val="0"/>
        <w:adjustRightInd w:val="0"/>
        <w:spacing w:line="360" w:lineRule="auto"/>
        <w:jc w:val="both"/>
        <w:rPr>
          <w:sz w:val="22"/>
          <w:szCs w:val="22"/>
        </w:rPr>
      </w:pPr>
    </w:p>
    <w:p w:rsidR="00B61E39" w:rsidRDefault="00B61E39" w:rsidP="006F4D0E">
      <w:pPr>
        <w:widowControl w:val="0"/>
        <w:autoSpaceDE w:val="0"/>
        <w:autoSpaceDN w:val="0"/>
        <w:adjustRightInd w:val="0"/>
        <w:spacing w:line="360" w:lineRule="auto"/>
        <w:jc w:val="both"/>
        <w:rPr>
          <w:sz w:val="22"/>
          <w:szCs w:val="22"/>
        </w:rPr>
      </w:pPr>
    </w:p>
    <w:p w:rsidR="00B61E39" w:rsidRDefault="00B61E39" w:rsidP="006F4D0E">
      <w:pPr>
        <w:widowControl w:val="0"/>
        <w:autoSpaceDE w:val="0"/>
        <w:autoSpaceDN w:val="0"/>
        <w:adjustRightInd w:val="0"/>
        <w:spacing w:line="360" w:lineRule="auto"/>
        <w:jc w:val="both"/>
        <w:rPr>
          <w:sz w:val="22"/>
          <w:szCs w:val="22"/>
        </w:rPr>
      </w:pPr>
    </w:p>
    <w:p w:rsidR="00B61E39" w:rsidRDefault="00B61E39" w:rsidP="006F4D0E">
      <w:pPr>
        <w:widowControl w:val="0"/>
        <w:autoSpaceDE w:val="0"/>
        <w:autoSpaceDN w:val="0"/>
        <w:adjustRightInd w:val="0"/>
        <w:spacing w:line="360" w:lineRule="auto"/>
        <w:jc w:val="both"/>
        <w:rPr>
          <w:sz w:val="22"/>
          <w:szCs w:val="22"/>
        </w:rPr>
      </w:pPr>
      <w:r>
        <w:rPr>
          <w:sz w:val="22"/>
          <w:szCs w:val="22"/>
        </w:rPr>
        <w:t xml:space="preserve">                                                                                                                       Specyfikację zatwierdzono:</w:t>
      </w:r>
    </w:p>
    <w:p w:rsidR="00B61E39" w:rsidRDefault="00B61E39" w:rsidP="006F4D0E">
      <w:pPr>
        <w:widowControl w:val="0"/>
        <w:autoSpaceDE w:val="0"/>
        <w:autoSpaceDN w:val="0"/>
        <w:adjustRightInd w:val="0"/>
        <w:spacing w:line="360" w:lineRule="auto"/>
        <w:jc w:val="both"/>
        <w:rPr>
          <w:sz w:val="22"/>
          <w:szCs w:val="22"/>
        </w:rPr>
      </w:pPr>
      <w:r>
        <w:rPr>
          <w:sz w:val="22"/>
          <w:szCs w:val="22"/>
        </w:rPr>
        <w:t xml:space="preserve">                                                                                                                       w dniu:.. ..............................</w:t>
      </w:r>
    </w:p>
    <w:p w:rsidR="00B61E39" w:rsidRDefault="00B61E39" w:rsidP="006F4D0E">
      <w:pPr>
        <w:widowControl w:val="0"/>
        <w:autoSpaceDE w:val="0"/>
        <w:autoSpaceDN w:val="0"/>
        <w:adjustRightInd w:val="0"/>
        <w:spacing w:line="360" w:lineRule="auto"/>
        <w:jc w:val="both"/>
        <w:rPr>
          <w:sz w:val="22"/>
          <w:szCs w:val="22"/>
        </w:rPr>
      </w:pPr>
      <w:r>
        <w:rPr>
          <w:sz w:val="22"/>
          <w:szCs w:val="22"/>
        </w:rPr>
        <w:t xml:space="preserve">                                                                                                                               .....................................</w:t>
      </w:r>
    </w:p>
    <w:p w:rsidR="00B61E39" w:rsidRDefault="00B61E39" w:rsidP="006F4D0E">
      <w:pPr>
        <w:widowControl w:val="0"/>
        <w:autoSpaceDE w:val="0"/>
        <w:autoSpaceDN w:val="0"/>
        <w:adjustRightInd w:val="0"/>
        <w:spacing w:line="360" w:lineRule="auto"/>
        <w:jc w:val="both"/>
        <w:rPr>
          <w:sz w:val="22"/>
          <w:szCs w:val="22"/>
        </w:rPr>
      </w:pPr>
      <w:r>
        <w:rPr>
          <w:sz w:val="22"/>
          <w:szCs w:val="22"/>
        </w:rPr>
        <w:t xml:space="preserve">                                                                                                                                       / podpis/</w:t>
      </w:r>
    </w:p>
    <w:p w:rsidR="00B61E39" w:rsidRDefault="00B61E39" w:rsidP="006F4D0E">
      <w:pPr>
        <w:widowControl w:val="0"/>
        <w:autoSpaceDE w:val="0"/>
        <w:autoSpaceDN w:val="0"/>
        <w:adjustRightInd w:val="0"/>
        <w:spacing w:line="360" w:lineRule="auto"/>
        <w:jc w:val="center"/>
        <w:rPr>
          <w:b/>
          <w:bCs/>
          <w:sz w:val="28"/>
          <w:szCs w:val="28"/>
        </w:rPr>
      </w:pPr>
      <w:r>
        <w:rPr>
          <w:b/>
          <w:bCs/>
          <w:sz w:val="28"/>
          <w:szCs w:val="28"/>
        </w:rPr>
        <w:t>ROZDZIAŁ I</w:t>
      </w:r>
    </w:p>
    <w:p w:rsidR="00B61E39" w:rsidRDefault="00B61E39" w:rsidP="006F4D0E">
      <w:pPr>
        <w:widowControl w:val="0"/>
        <w:autoSpaceDE w:val="0"/>
        <w:autoSpaceDN w:val="0"/>
        <w:adjustRightInd w:val="0"/>
        <w:spacing w:line="360" w:lineRule="auto"/>
        <w:jc w:val="center"/>
        <w:rPr>
          <w:b/>
          <w:bCs/>
          <w:sz w:val="28"/>
          <w:szCs w:val="28"/>
        </w:rPr>
      </w:pPr>
      <w:r>
        <w:rPr>
          <w:b/>
          <w:bCs/>
          <w:sz w:val="28"/>
          <w:szCs w:val="28"/>
        </w:rPr>
        <w:t>I. INFORMACJE WSTĘPNE.</w:t>
      </w:r>
    </w:p>
    <w:p w:rsidR="00B61E39" w:rsidRDefault="00B61E39" w:rsidP="006F4D0E">
      <w:pPr>
        <w:rPr>
          <w:sz w:val="20"/>
          <w:szCs w:val="20"/>
        </w:rPr>
      </w:pPr>
      <w:r>
        <w:t>1.Koszty związane z przygotowaniem i złożeniem oferty ponosi oferent.</w:t>
      </w:r>
    </w:p>
    <w:p w:rsidR="00B61E39" w:rsidRDefault="00B61E39" w:rsidP="006F4D0E">
      <w:r>
        <w:t>2.Oferent powinien dokładnie zapoznać się z całością niniejszej SIWZ.</w:t>
      </w:r>
    </w:p>
    <w:p w:rsidR="00B61E39" w:rsidRDefault="00B61E39" w:rsidP="006F4D0E">
      <w:r>
        <w:t>3.Oferent może złożyć jedną ofertę.</w:t>
      </w:r>
    </w:p>
    <w:p w:rsidR="00B61E39" w:rsidRDefault="00B61E39" w:rsidP="006F4D0E">
      <w:r>
        <w:t>4.Ofertę należy sporządzić w języku polskim.</w:t>
      </w:r>
    </w:p>
    <w:p w:rsidR="00B61E39" w:rsidRDefault="00B61E39" w:rsidP="006F4D0E">
      <w:r>
        <w:t xml:space="preserve">5.Treść oferty musi odpowiadać treści specyfikacji. </w:t>
      </w:r>
    </w:p>
    <w:p w:rsidR="00B61E39" w:rsidRDefault="00B61E39" w:rsidP="006F4D0E">
      <w:r>
        <w:t>Wszelkie informacje przedstawione w niniejszej SIWZ służyć mają wyłącznie przygotowaniu oferty i w żadnym wypadku nie powinny być wykorzystywane w inny sposób, ani udostępniane osobom nie uczestniczącym w postępowaniu.</w:t>
      </w:r>
    </w:p>
    <w:p w:rsidR="00B61E39" w:rsidRDefault="00B61E39" w:rsidP="006F4D0E">
      <w:pPr>
        <w:widowControl w:val="0"/>
        <w:autoSpaceDE w:val="0"/>
        <w:autoSpaceDN w:val="0"/>
        <w:adjustRightInd w:val="0"/>
        <w:jc w:val="center"/>
        <w:rPr>
          <w:b/>
          <w:bCs/>
          <w:sz w:val="28"/>
          <w:szCs w:val="28"/>
        </w:rPr>
      </w:pPr>
    </w:p>
    <w:p w:rsidR="00B61E39" w:rsidRDefault="00B61E39" w:rsidP="006F4D0E">
      <w:pPr>
        <w:widowControl w:val="0"/>
        <w:autoSpaceDE w:val="0"/>
        <w:autoSpaceDN w:val="0"/>
        <w:adjustRightInd w:val="0"/>
        <w:jc w:val="center"/>
        <w:rPr>
          <w:b/>
          <w:bCs/>
          <w:sz w:val="28"/>
          <w:szCs w:val="28"/>
        </w:rPr>
      </w:pPr>
      <w:r>
        <w:rPr>
          <w:b/>
          <w:bCs/>
          <w:sz w:val="28"/>
          <w:szCs w:val="28"/>
        </w:rPr>
        <w:t>II. INFORMACJE SZCZEGÓŁOWE</w:t>
      </w:r>
    </w:p>
    <w:p w:rsidR="00B61E39" w:rsidRDefault="00B61E39" w:rsidP="006F4D0E">
      <w:pPr>
        <w:widowControl w:val="0"/>
        <w:autoSpaceDE w:val="0"/>
        <w:autoSpaceDN w:val="0"/>
        <w:adjustRightInd w:val="0"/>
        <w:jc w:val="center"/>
        <w:rPr>
          <w:b/>
          <w:bCs/>
          <w:sz w:val="28"/>
          <w:szCs w:val="28"/>
        </w:rPr>
      </w:pPr>
    </w:p>
    <w:p w:rsidR="00B61E39" w:rsidRDefault="00B61E39" w:rsidP="006F4D0E">
      <w:pPr>
        <w:keepNext/>
        <w:widowControl w:val="0"/>
        <w:tabs>
          <w:tab w:val="left" w:pos="360"/>
          <w:tab w:val="left" w:pos="1800"/>
        </w:tabs>
        <w:autoSpaceDE w:val="0"/>
        <w:autoSpaceDN w:val="0"/>
        <w:adjustRightInd w:val="0"/>
        <w:ind w:left="142" w:hanging="142"/>
        <w:jc w:val="both"/>
        <w:rPr>
          <w:b/>
          <w:bCs/>
          <w:sz w:val="28"/>
          <w:szCs w:val="28"/>
        </w:rPr>
      </w:pPr>
      <w:r>
        <w:rPr>
          <w:b/>
          <w:bCs/>
        </w:rPr>
        <w:t>1</w:t>
      </w:r>
      <w:r>
        <w:rPr>
          <w:b/>
          <w:bCs/>
          <w:sz w:val="28"/>
          <w:szCs w:val="28"/>
        </w:rPr>
        <w:t>.Zamawiający: Samodzielny Publiczny Zespół Opieki Zdrowotnej w Brzesku,              32-800 Brzesko ul. Kościuszki 68</w:t>
      </w:r>
    </w:p>
    <w:p w:rsidR="00B61E39" w:rsidRDefault="00B61E39" w:rsidP="006F4D0E">
      <w:pPr>
        <w:keepNext/>
        <w:widowControl w:val="0"/>
        <w:tabs>
          <w:tab w:val="left" w:pos="360"/>
          <w:tab w:val="left" w:pos="1800"/>
        </w:tabs>
        <w:autoSpaceDE w:val="0"/>
        <w:autoSpaceDN w:val="0"/>
        <w:adjustRightInd w:val="0"/>
        <w:ind w:left="340" w:hanging="340"/>
        <w:jc w:val="both"/>
        <w:rPr>
          <w:b/>
          <w:bCs/>
          <w:sz w:val="28"/>
          <w:szCs w:val="28"/>
        </w:rPr>
      </w:pPr>
    </w:p>
    <w:p w:rsidR="00B61E39" w:rsidRDefault="00B61E39" w:rsidP="006F4D0E">
      <w:pPr>
        <w:widowControl w:val="0"/>
        <w:tabs>
          <w:tab w:val="left" w:pos="2400"/>
        </w:tabs>
        <w:autoSpaceDE w:val="0"/>
        <w:autoSpaceDN w:val="0"/>
        <w:adjustRightInd w:val="0"/>
        <w:ind w:left="1320" w:hanging="1320"/>
      </w:pPr>
      <w:r>
        <w:rPr>
          <w:b/>
          <w:bCs/>
        </w:rPr>
        <w:t xml:space="preserve">2. </w:t>
      </w:r>
      <w:r>
        <w:t xml:space="preserve">Zamawiający zaprasza do złożenia ofert w </w:t>
      </w:r>
      <w:r>
        <w:rPr>
          <w:b/>
          <w:bCs/>
        </w:rPr>
        <w:t>przetargu nieograniczonym</w:t>
      </w:r>
      <w:r>
        <w:t xml:space="preserve"> na dostawę:</w:t>
      </w:r>
    </w:p>
    <w:p w:rsidR="00B61E39" w:rsidRDefault="00B61E39" w:rsidP="002F4C89">
      <w:pPr>
        <w:widowControl w:val="0"/>
        <w:tabs>
          <w:tab w:val="left" w:pos="2400"/>
        </w:tabs>
        <w:autoSpaceDE w:val="0"/>
        <w:autoSpaceDN w:val="0"/>
        <w:adjustRightInd w:val="0"/>
        <w:ind w:left="142"/>
        <w:rPr>
          <w:b/>
          <w:bCs/>
          <w:sz w:val="28"/>
          <w:szCs w:val="28"/>
        </w:rPr>
      </w:pPr>
      <w:r>
        <w:rPr>
          <w:b/>
          <w:bCs/>
        </w:rPr>
        <w:t xml:space="preserve">„ Ambulansu sanitarnego typu C”  </w:t>
      </w:r>
      <w:r w:rsidRPr="00A86E42">
        <w:t xml:space="preserve">dla </w:t>
      </w:r>
      <w:r>
        <w:t>Samodzielnego Publicznego Zespołu Opieki Zdrowotnej w Brzesku.</w:t>
      </w:r>
    </w:p>
    <w:p w:rsidR="00B61E39" w:rsidRPr="00C86961" w:rsidRDefault="00B61E39" w:rsidP="006F4D0E">
      <w:pPr>
        <w:widowControl w:val="0"/>
        <w:autoSpaceDE w:val="0"/>
        <w:autoSpaceDN w:val="0"/>
        <w:adjustRightInd w:val="0"/>
        <w:ind w:left="360" w:hanging="180"/>
        <w:jc w:val="center"/>
        <w:rPr>
          <w:b/>
          <w:bCs/>
          <w:kern w:val="20"/>
        </w:rPr>
      </w:pPr>
    </w:p>
    <w:p w:rsidR="00B61E39" w:rsidRPr="00C86961" w:rsidRDefault="00B61E39" w:rsidP="006F4D0E">
      <w:pPr>
        <w:pStyle w:val="BodyText"/>
        <w:ind w:left="180" w:hanging="180"/>
        <w:jc w:val="both"/>
        <w:rPr>
          <w:b/>
          <w:bCs/>
          <w:kern w:val="20"/>
          <w:sz w:val="24"/>
          <w:szCs w:val="24"/>
        </w:rPr>
      </w:pPr>
      <w:r w:rsidRPr="00C86961">
        <w:rPr>
          <w:b/>
          <w:bCs/>
          <w:sz w:val="24"/>
          <w:szCs w:val="24"/>
        </w:rPr>
        <w:t>3.Opis przedmiotu zamówienia.</w:t>
      </w:r>
    </w:p>
    <w:p w:rsidR="00B61E39" w:rsidRDefault="00B61E39" w:rsidP="00703332">
      <w:pPr>
        <w:pStyle w:val="NormalWeb"/>
        <w:ind w:left="284" w:hanging="284"/>
      </w:pPr>
      <w:bookmarkStart w:id="0" w:name="_Hlk504719007"/>
      <w:r w:rsidRPr="00D21FDD">
        <w:rPr>
          <w:b/>
          <w:bCs/>
        </w:rPr>
        <w:t>1)</w:t>
      </w:r>
      <w:r w:rsidRPr="00D21FDD">
        <w:rPr>
          <w:b/>
          <w:bCs/>
        </w:rPr>
        <w:tab/>
      </w:r>
      <w:r w:rsidRPr="00D21FDD">
        <w:t xml:space="preserve">Przedmiotem zamówienia jest dostawa </w:t>
      </w:r>
      <w:r w:rsidRPr="00703332">
        <w:rPr>
          <w:b/>
          <w:bCs/>
        </w:rPr>
        <w:t>ambulansu sanitarnego typu C</w:t>
      </w:r>
      <w:r w:rsidRPr="00D21FDD">
        <w:t xml:space="preserve"> </w:t>
      </w:r>
      <w:r>
        <w:t xml:space="preserve"> przeznaczonego dla specjalistycznego zespołu ratownictwa medycznego</w:t>
      </w:r>
      <w:r w:rsidRPr="00703332">
        <w:t xml:space="preserve"> </w:t>
      </w:r>
      <w:r>
        <w:t xml:space="preserve">realizującego </w:t>
      </w:r>
      <w:r w:rsidRPr="00D21FDD">
        <w:t xml:space="preserve"> transport, leczenie i monitorowanie pacjentów – </w:t>
      </w:r>
      <w:r w:rsidRPr="00703332">
        <w:rPr>
          <w:b/>
          <w:bCs/>
        </w:rPr>
        <w:t>1 kpl;</w:t>
      </w:r>
    </w:p>
    <w:p w:rsidR="00B61E39" w:rsidRPr="00197A37" w:rsidRDefault="00B61E39"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2)</w:t>
      </w:r>
      <w:r w:rsidRPr="00D21FDD">
        <w:rPr>
          <w:rFonts w:ascii="Times New Roman" w:hAnsi="Times New Roman" w:cs="Times New Roman"/>
          <w:b/>
          <w:bCs/>
        </w:rPr>
        <w:tab/>
      </w:r>
      <w:r w:rsidRPr="00197A37">
        <w:rPr>
          <w:rFonts w:ascii="Times New Roman" w:hAnsi="Times New Roman" w:cs="Times New Roman"/>
        </w:rPr>
        <w:t>Zamawiający wymaga</w:t>
      </w:r>
      <w:r w:rsidRPr="00197A37">
        <w:rPr>
          <w:rFonts w:ascii="Times New Roman" w:hAnsi="Times New Roman" w:cs="Times New Roman"/>
          <w:b/>
          <w:bCs/>
        </w:rPr>
        <w:t xml:space="preserve"> </w:t>
      </w:r>
      <w:r w:rsidRPr="00197A37">
        <w:rPr>
          <w:rFonts w:ascii="Times New Roman" w:hAnsi="Times New Roman" w:cs="Times New Roman"/>
        </w:rPr>
        <w:t>dostawy ambulansu do siedziby Zamawiającego w Brzesku przy ul: Kościuszki 68, fabrycznie nowego, nie używanego, nie będącego pojazdem demonstracyjnym, zgodnego z aktualnymi normami PN-EN 1789</w:t>
      </w:r>
      <w:r>
        <w:rPr>
          <w:rFonts w:ascii="Times New Roman" w:hAnsi="Times New Roman" w:cs="Times New Roman"/>
        </w:rPr>
        <w:t>+A2 :2015</w:t>
      </w:r>
      <w:bookmarkStart w:id="1" w:name="_GoBack"/>
      <w:bookmarkEnd w:id="1"/>
      <w:r w:rsidRPr="00197A37">
        <w:rPr>
          <w:rFonts w:ascii="Times New Roman" w:hAnsi="Times New Roman" w:cs="Times New Roman"/>
        </w:rPr>
        <w:t xml:space="preserve"> </w:t>
      </w:r>
      <w:r>
        <w:rPr>
          <w:rFonts w:ascii="Times New Roman" w:hAnsi="Times New Roman" w:cs="Times New Roman"/>
        </w:rPr>
        <w:t>-</w:t>
      </w:r>
      <w:bookmarkStart w:id="2" w:name="_Hlk16154814"/>
      <w:r w:rsidRPr="00197A37">
        <w:rPr>
          <w:rFonts w:ascii="Times New Roman" w:hAnsi="Times New Roman" w:cs="Times New Roman"/>
        </w:rPr>
        <w:t>Pojazdy medyczne oraz PN-EN 1865 -Urządzenia do przenoszenia pacjenta stosowane w ambulansach drogowych</w:t>
      </w:r>
      <w:r>
        <w:rPr>
          <w:rFonts w:ascii="Times New Roman" w:hAnsi="Times New Roman" w:cs="Times New Roman"/>
        </w:rPr>
        <w:t xml:space="preserve">, </w:t>
      </w:r>
      <w:r w:rsidRPr="00197A37">
        <w:rPr>
          <w:rFonts w:ascii="Times New Roman" w:hAnsi="Times New Roman" w:cs="Times New Roman"/>
        </w:rPr>
        <w:t>lub</w:t>
      </w:r>
      <w:r>
        <w:rPr>
          <w:rFonts w:ascii="Times New Roman" w:hAnsi="Times New Roman" w:cs="Times New Roman"/>
        </w:rPr>
        <w:t xml:space="preserve"> normami </w:t>
      </w:r>
      <w:r w:rsidRPr="00197A37">
        <w:rPr>
          <w:rFonts w:ascii="Times New Roman" w:hAnsi="Times New Roman" w:cs="Times New Roman"/>
        </w:rPr>
        <w:t xml:space="preserve"> równoważnymi, z uwzględnieniem zapisów niniejszej SIWZ;</w:t>
      </w:r>
      <w:bookmarkEnd w:id="2"/>
    </w:p>
    <w:p w:rsidR="00B61E39" w:rsidRPr="00D21FDD" w:rsidRDefault="00B61E39" w:rsidP="00703332">
      <w:pPr>
        <w:pStyle w:val="Default"/>
        <w:spacing w:line="264" w:lineRule="auto"/>
        <w:ind w:left="284" w:hanging="284"/>
        <w:jc w:val="both"/>
        <w:rPr>
          <w:rFonts w:ascii="Times New Roman" w:hAnsi="Times New Roman" w:cs="Times New Roman"/>
        </w:rPr>
      </w:pPr>
    </w:p>
    <w:p w:rsidR="00B61E39" w:rsidRDefault="00B61E39" w:rsidP="00703332">
      <w:pPr>
        <w:pStyle w:val="Default"/>
        <w:spacing w:line="264" w:lineRule="auto"/>
        <w:ind w:left="284" w:hanging="284"/>
        <w:jc w:val="both"/>
        <w:rPr>
          <w:rFonts w:ascii="Times New Roman" w:hAnsi="Times New Roman" w:cs="Times New Roman"/>
        </w:rPr>
      </w:pPr>
      <w:r w:rsidRPr="00D21FDD">
        <w:rPr>
          <w:rFonts w:ascii="Times New Roman" w:hAnsi="Times New Roman" w:cs="Times New Roman"/>
        </w:rPr>
        <w:t>3)</w:t>
      </w:r>
      <w:r w:rsidRPr="00D21FDD">
        <w:rPr>
          <w:rFonts w:ascii="Times New Roman" w:hAnsi="Times New Roman" w:cs="Times New Roman"/>
          <w:b/>
          <w:bCs/>
        </w:rPr>
        <w:tab/>
      </w:r>
      <w:r w:rsidRPr="00D21FDD">
        <w:rPr>
          <w:rFonts w:ascii="Times New Roman" w:hAnsi="Times New Roman" w:cs="Times New Roman"/>
        </w:rPr>
        <w:t>Szczegółowe wymagania techniczne zostały opisane są w załączniku nr 1 do SIWZ;</w:t>
      </w:r>
    </w:p>
    <w:p w:rsidR="00B61E39" w:rsidRPr="00D21FDD" w:rsidRDefault="00B61E39" w:rsidP="00703332">
      <w:pPr>
        <w:pStyle w:val="Default"/>
        <w:spacing w:line="264" w:lineRule="auto"/>
        <w:ind w:left="284" w:hanging="284"/>
        <w:jc w:val="both"/>
        <w:rPr>
          <w:rFonts w:ascii="Times New Roman" w:hAnsi="Times New Roman" w:cs="Times New Roman"/>
        </w:rPr>
      </w:pPr>
    </w:p>
    <w:p w:rsidR="00B61E39" w:rsidRPr="00197A37" w:rsidRDefault="00B61E39" w:rsidP="00703332">
      <w:pPr>
        <w:pStyle w:val="Default"/>
        <w:numPr>
          <w:ilvl w:val="0"/>
          <w:numId w:val="19"/>
        </w:numPr>
        <w:spacing w:line="264" w:lineRule="auto"/>
        <w:ind w:left="284" w:hanging="284"/>
        <w:jc w:val="both"/>
        <w:rPr>
          <w:rFonts w:ascii="Times New Roman" w:hAnsi="Times New Roman" w:cs="Times New Roman"/>
        </w:rPr>
      </w:pPr>
      <w:r w:rsidRPr="00D21FDD">
        <w:rPr>
          <w:rFonts w:ascii="Times New Roman" w:hAnsi="Times New Roman" w:cs="Times New Roman"/>
          <w:lang w:eastAsia="pl-PL"/>
        </w:rPr>
        <w:t>Zamawiający zastrzega sobie prawo montażu w ambulansie urządzeń systemu wspomagania dowodzenia (SWD PRM) składającego się z modułu GPS, drukarki wraz z podstawą, przenośnego tabletu wraz z podstawą (stacją dokującą) i przegubowym uchwytem.</w:t>
      </w:r>
    </w:p>
    <w:p w:rsidR="00B61E39" w:rsidRPr="00D21FDD" w:rsidRDefault="00B61E39" w:rsidP="00197A37">
      <w:pPr>
        <w:pStyle w:val="Default"/>
        <w:spacing w:line="264" w:lineRule="auto"/>
        <w:ind w:left="284"/>
        <w:jc w:val="both"/>
        <w:rPr>
          <w:rFonts w:ascii="Times New Roman" w:hAnsi="Times New Roman" w:cs="Times New Roman"/>
        </w:rPr>
      </w:pPr>
    </w:p>
    <w:p w:rsidR="00B61E39" w:rsidRPr="00E964F2" w:rsidRDefault="00B61E39" w:rsidP="00703332">
      <w:pPr>
        <w:pStyle w:val="Default"/>
        <w:numPr>
          <w:ilvl w:val="0"/>
          <w:numId w:val="19"/>
        </w:numPr>
        <w:spacing w:line="264" w:lineRule="auto"/>
        <w:ind w:left="284" w:hanging="284"/>
        <w:jc w:val="both"/>
        <w:rPr>
          <w:rFonts w:ascii="Times New Roman" w:hAnsi="Times New Roman" w:cs="Times New Roman"/>
          <w:sz w:val="20"/>
          <w:szCs w:val="20"/>
        </w:rPr>
      </w:pPr>
      <w:r w:rsidRPr="00D21FDD">
        <w:rPr>
          <w:rFonts w:ascii="Times New Roman" w:hAnsi="Times New Roman" w:cs="Times New Roman"/>
          <w:lang w:eastAsia="pl-PL"/>
        </w:rPr>
        <w:t xml:space="preserve">Zamawiający przewiduje montaż ww. urządzeń przez pracownika uprawnionej do tego firmy w uzgodnieniu z Wykonawcą, pod nadzorem gwaranta na poziomie serwisu wyznaczonego przez Wykonawcę, w związku z czym montaż nie będzie miał wpływu na utratę gwarancji, a </w:t>
      </w:r>
      <w:r w:rsidRPr="00A86E42">
        <w:rPr>
          <w:rFonts w:ascii="Times New Roman" w:hAnsi="Times New Roman" w:cs="Times New Roman"/>
          <w:lang w:eastAsia="pl-PL"/>
        </w:rPr>
        <w:t>Wykonawca zapewni wyprowadzenie odpowiednich napięć zasilających i sygnałów sterujących do urządzeń systemu SWD.</w:t>
      </w:r>
    </w:p>
    <w:bookmarkEnd w:id="0"/>
    <w:p w:rsidR="00B61E39" w:rsidRDefault="00B61E39" w:rsidP="00D21FDD">
      <w:pPr>
        <w:jc w:val="center"/>
      </w:pPr>
      <w:r>
        <w:rPr>
          <w:b/>
          <w:bCs/>
        </w:rPr>
        <w:tab/>
      </w:r>
    </w:p>
    <w:p w:rsidR="00B61E39" w:rsidRDefault="00B61E39" w:rsidP="00D21FDD">
      <w:pPr>
        <w:ind w:left="720" w:hanging="720"/>
        <w:rPr>
          <w:color w:val="000000"/>
        </w:rPr>
      </w:pPr>
      <w:r>
        <w:rPr>
          <w:color w:val="000000"/>
        </w:rPr>
        <w:t xml:space="preserve">    Kod CPV: </w:t>
      </w:r>
      <w:r w:rsidRPr="00D842F9">
        <w:t>3</w:t>
      </w:r>
      <w:r>
        <w:t>3114121-3 Karetki</w:t>
      </w:r>
      <w:r>
        <w:rPr>
          <w:b/>
          <w:bCs/>
        </w:rPr>
        <w:t xml:space="preserve"> </w:t>
      </w:r>
      <w:r>
        <w:rPr>
          <w:color w:val="000000"/>
        </w:rPr>
        <w:t xml:space="preserve"> </w:t>
      </w:r>
    </w:p>
    <w:p w:rsidR="00B61E39" w:rsidRDefault="00B61E39" w:rsidP="009F2301">
      <w:pPr>
        <w:ind w:left="284"/>
        <w:jc w:val="both"/>
        <w:rPr>
          <w:b/>
          <w:bCs/>
        </w:rPr>
      </w:pPr>
    </w:p>
    <w:p w:rsidR="00B61E39" w:rsidRDefault="00B61E39" w:rsidP="006F4D0E">
      <w:pPr>
        <w:tabs>
          <w:tab w:val="left" w:pos="567"/>
        </w:tabs>
        <w:autoSpaceDE w:val="0"/>
        <w:autoSpaceDN w:val="0"/>
        <w:adjustRightInd w:val="0"/>
        <w:ind w:left="284" w:hanging="284"/>
        <w:jc w:val="both"/>
      </w:pPr>
      <w:r>
        <w:t>2)</w:t>
      </w:r>
      <w:r>
        <w:tab/>
        <w:t>Szczegółowy opis przedmiotu zamówienia przedstawia Załącznik nr:1 do niniejszej SIWZ.</w:t>
      </w:r>
    </w:p>
    <w:p w:rsidR="00B61E39" w:rsidRDefault="00B61E39" w:rsidP="006F4D0E">
      <w:pPr>
        <w:tabs>
          <w:tab w:val="left" w:pos="567"/>
        </w:tabs>
        <w:autoSpaceDE w:val="0"/>
        <w:autoSpaceDN w:val="0"/>
        <w:adjustRightInd w:val="0"/>
      </w:pPr>
    </w:p>
    <w:p w:rsidR="00B61E39" w:rsidRDefault="00B61E39" w:rsidP="00BD33A1">
      <w:pPr>
        <w:tabs>
          <w:tab w:val="left" w:pos="180"/>
        </w:tabs>
        <w:autoSpaceDE w:val="0"/>
        <w:autoSpaceDN w:val="0"/>
        <w:adjustRightInd w:val="0"/>
        <w:ind w:left="426" w:hanging="426"/>
        <w:rPr>
          <w:b/>
          <w:bCs/>
        </w:rPr>
      </w:pPr>
      <w:r>
        <w:rPr>
          <w:b/>
          <w:bCs/>
        </w:rPr>
        <w:t xml:space="preserve">4.  1)Zamawiający nie dopuszcza składanie ofert częściowych. </w:t>
      </w:r>
    </w:p>
    <w:p w:rsidR="00B61E39" w:rsidRDefault="00B61E39" w:rsidP="006F4D0E">
      <w:pPr>
        <w:tabs>
          <w:tab w:val="left" w:pos="567"/>
        </w:tabs>
        <w:ind w:left="284"/>
        <w:rPr>
          <w:b/>
          <w:bCs/>
        </w:rPr>
      </w:pPr>
      <w:r>
        <w:rPr>
          <w:b/>
          <w:bCs/>
        </w:rPr>
        <w:t>2)Zamawiający nie dopuszcza składania ofert wariantowych.</w:t>
      </w:r>
    </w:p>
    <w:p w:rsidR="00B61E39" w:rsidRDefault="00B61E39" w:rsidP="006F4D0E">
      <w:pPr>
        <w:rPr>
          <w:b/>
          <w:bCs/>
        </w:rPr>
      </w:pPr>
    </w:p>
    <w:p w:rsidR="00B61E39" w:rsidRDefault="00B61E39" w:rsidP="006F4D0E">
      <w:pPr>
        <w:rPr>
          <w:b/>
          <w:bCs/>
          <w:kern w:val="20"/>
        </w:rPr>
      </w:pPr>
      <w:r>
        <w:rPr>
          <w:b/>
          <w:bCs/>
          <w:kern w:val="20"/>
        </w:rPr>
        <w:t>5. Termin wykonania zamówienia:</w:t>
      </w:r>
    </w:p>
    <w:p w:rsidR="00B61E39" w:rsidRDefault="00B61E39" w:rsidP="006F4D0E">
      <w:pPr>
        <w:numPr>
          <w:ilvl w:val="0"/>
          <w:numId w:val="2"/>
        </w:numPr>
        <w:rPr>
          <w:color w:val="FF0000"/>
          <w:kern w:val="20"/>
        </w:rPr>
      </w:pPr>
      <w:r w:rsidRPr="003F2388">
        <w:rPr>
          <w:kern w:val="20"/>
        </w:rPr>
        <w:t xml:space="preserve">Termin wykonania zamówienia – </w:t>
      </w:r>
      <w:r>
        <w:rPr>
          <w:kern w:val="20"/>
        </w:rPr>
        <w:t>do 31.10.2019.r</w:t>
      </w:r>
    </w:p>
    <w:p w:rsidR="00B61E39" w:rsidRDefault="00B61E39" w:rsidP="006F4D0E">
      <w:pPr>
        <w:numPr>
          <w:ilvl w:val="0"/>
          <w:numId w:val="2"/>
        </w:numPr>
      </w:pPr>
      <w:r>
        <w:t xml:space="preserve">Warunki płatności –  przelew; </w:t>
      </w:r>
    </w:p>
    <w:p w:rsidR="00B61E39" w:rsidRDefault="00B61E39" w:rsidP="006F4D0E">
      <w:pPr>
        <w:numPr>
          <w:ilvl w:val="0"/>
          <w:numId w:val="2"/>
        </w:numPr>
        <w:rPr>
          <w:b/>
          <w:bCs/>
        </w:rPr>
      </w:pPr>
      <w:r>
        <w:t>Termin płatności: do 30 dni od dnia otrzymania faktury.</w:t>
      </w:r>
    </w:p>
    <w:p w:rsidR="00B61E39" w:rsidRDefault="00B61E39" w:rsidP="006F4D0E">
      <w:pPr>
        <w:ind w:left="720"/>
        <w:rPr>
          <w:b/>
          <w:bCs/>
        </w:rPr>
      </w:pPr>
    </w:p>
    <w:p w:rsidR="00B61E39" w:rsidRDefault="00B61E39" w:rsidP="006F4D0E">
      <w:pPr>
        <w:ind w:left="120" w:hanging="120"/>
        <w:rPr>
          <w:b/>
          <w:bCs/>
          <w:u w:val="single"/>
        </w:rPr>
      </w:pPr>
      <w:r>
        <w:rPr>
          <w:b/>
          <w:bCs/>
          <w:sz w:val="28"/>
          <w:szCs w:val="28"/>
        </w:rPr>
        <w:t xml:space="preserve"> </w:t>
      </w:r>
      <w:r>
        <w:rPr>
          <w:b/>
          <w:bCs/>
        </w:rPr>
        <w:t>6. W postępowaniu mogą brać udział wykonawcy, którzy spełniają wymagania określone w art.25 ust.1 ustawy Pzp:</w:t>
      </w:r>
      <w:r>
        <w:rPr>
          <w:b/>
          <w:bCs/>
          <w:u w:val="single"/>
        </w:rPr>
        <w:t xml:space="preserve"> </w:t>
      </w:r>
    </w:p>
    <w:p w:rsidR="00B61E39" w:rsidRDefault="00B61E39" w:rsidP="006F4D0E">
      <w:pPr>
        <w:ind w:left="480" w:hanging="480"/>
        <w:rPr>
          <w:b/>
          <w:bCs/>
          <w:u w:val="single"/>
        </w:rPr>
      </w:pPr>
      <w:r>
        <w:rPr>
          <w:u w:val="single"/>
        </w:rPr>
        <w:t xml:space="preserve">  </w:t>
      </w:r>
      <w:r>
        <w:rPr>
          <w:b/>
          <w:bCs/>
          <w:u w:val="single"/>
        </w:rPr>
        <w:t xml:space="preserve">6.1 Spełniają warunki udziału w postępowaniu: </w:t>
      </w:r>
    </w:p>
    <w:p w:rsidR="00B61E39" w:rsidRDefault="00B61E39" w:rsidP="006F4D0E">
      <w:pPr>
        <w:ind w:left="540" w:hanging="540"/>
        <w:jc w:val="both"/>
      </w:pPr>
      <w:r>
        <w:t xml:space="preserve">     1) spełniają warunki udziału w postępowaniu. </w:t>
      </w:r>
    </w:p>
    <w:p w:rsidR="00B61E39" w:rsidRDefault="00B61E39" w:rsidP="006F4D0E">
      <w:pPr>
        <w:ind w:left="360" w:hanging="360"/>
        <w:rPr>
          <w:b/>
          <w:bCs/>
        </w:rPr>
      </w:pPr>
      <w:r>
        <w:t xml:space="preserve">     2)</w:t>
      </w:r>
      <w:r>
        <w:rPr>
          <w:b/>
          <w:bCs/>
        </w:rPr>
        <w:t xml:space="preserve"> </w:t>
      </w:r>
      <w:r>
        <w:t>znajdują się w sytuacji ekonomicznej i finansowej zapewniającej wykonanie zamówienia.</w:t>
      </w:r>
    </w:p>
    <w:p w:rsidR="00B61E39" w:rsidRDefault="00B61E39" w:rsidP="006F4D0E">
      <w:pPr>
        <w:ind w:left="360" w:hanging="360"/>
      </w:pPr>
      <w:r>
        <w:t xml:space="preserve">     3) posiadają zdolność techniczną i zawodową  zapewniającą wykonanie zamówienia. </w:t>
      </w:r>
    </w:p>
    <w:p w:rsidR="00B61E39" w:rsidRDefault="00B61E39" w:rsidP="006F4D0E">
      <w:pPr>
        <w:ind w:left="360" w:hanging="360"/>
      </w:pPr>
      <w:r>
        <w:t xml:space="preserve">     4) złożą oświadczenie potwierdzające spełnienie warunków udziału w postępowaniu. Wzór oświadczenia stanowi Załącznik nr: 4 do niniejszej SIWZ.</w:t>
      </w:r>
    </w:p>
    <w:p w:rsidR="00B61E39" w:rsidRDefault="00B61E39" w:rsidP="006F4D0E">
      <w:pPr>
        <w:ind w:left="480" w:hanging="480"/>
      </w:pPr>
    </w:p>
    <w:p w:rsidR="00B61E39" w:rsidRDefault="00B61E39" w:rsidP="006F4D0E">
      <w:pPr>
        <w:ind w:left="720" w:hanging="840"/>
        <w:rPr>
          <w:b/>
          <w:bCs/>
          <w:u w:val="single"/>
        </w:rPr>
      </w:pPr>
      <w:r>
        <w:rPr>
          <w:b/>
          <w:bCs/>
          <w:u w:val="single"/>
        </w:rPr>
        <w:t xml:space="preserve">  6</w:t>
      </w:r>
      <w:r>
        <w:rPr>
          <w:u w:val="single"/>
        </w:rPr>
        <w:t>.</w:t>
      </w:r>
      <w:r>
        <w:rPr>
          <w:b/>
          <w:bCs/>
          <w:u w:val="single"/>
        </w:rPr>
        <w:t>2</w:t>
      </w:r>
      <w:r>
        <w:rPr>
          <w:u w:val="single"/>
        </w:rPr>
        <w:t xml:space="preserve"> </w:t>
      </w:r>
      <w:r>
        <w:rPr>
          <w:b/>
          <w:bCs/>
          <w:u w:val="single"/>
        </w:rPr>
        <w:t xml:space="preserve">Nie podlegają wykluczeniu z postępowania: </w:t>
      </w:r>
    </w:p>
    <w:p w:rsidR="00B61E39" w:rsidRPr="003F2388" w:rsidRDefault="00B61E39" w:rsidP="006F4D0E">
      <w:pPr>
        <w:pStyle w:val="NormalIndent"/>
        <w:ind w:left="480" w:hanging="240"/>
        <w:jc w:val="both"/>
      </w:pPr>
      <w:r w:rsidRPr="003F2388">
        <w:t>1) posiadają</w:t>
      </w:r>
      <w:r w:rsidRPr="003F2388">
        <w:rPr>
          <w:b/>
          <w:bCs/>
        </w:rPr>
        <w:t xml:space="preserve"> </w:t>
      </w:r>
      <w:r w:rsidRPr="003F2388">
        <w:t>aktualny wpis do właściwego rejestru lub centralnej ewidencji i informacji o działalności gospodarczej, jeżeli odrębne przepisy wymagają wpisu do rejestru lub ewidencji, w celu potwierdzenia braku podstaw wykluczenia na podstawie art.24 ust.5 pkt.1 ustawy Pzp.</w:t>
      </w:r>
    </w:p>
    <w:p w:rsidR="00B61E39" w:rsidRPr="003F2388" w:rsidRDefault="00B61E39" w:rsidP="006F4D0E">
      <w:pPr>
        <w:pStyle w:val="NormalIndent"/>
        <w:ind w:left="480" w:hanging="240"/>
        <w:jc w:val="both"/>
      </w:pPr>
      <w:r w:rsidRPr="003F2388">
        <w:t xml:space="preserve">2) złożą oświadczenie potwierdzające brak podstaw wykluczenia wykonawcy z udziału w postępowaniu. Wzór oświadczenia stanowi Załącznik nr: 3 do niniejszej specyfikacji. </w:t>
      </w:r>
    </w:p>
    <w:p w:rsidR="00B61E39" w:rsidRDefault="00B61E39" w:rsidP="006F4D0E">
      <w:pPr>
        <w:pStyle w:val="NormalIndent"/>
        <w:ind w:left="480" w:hanging="240"/>
        <w:jc w:val="both"/>
        <w:rPr>
          <w:b/>
          <w:bCs/>
          <w:sz w:val="20"/>
          <w:szCs w:val="20"/>
        </w:rPr>
      </w:pPr>
    </w:p>
    <w:p w:rsidR="00B61E39" w:rsidRDefault="00B61E39" w:rsidP="006F4D0E">
      <w:pPr>
        <w:ind w:left="240" w:hanging="240"/>
        <w:jc w:val="both"/>
        <w:rPr>
          <w:sz w:val="20"/>
          <w:szCs w:val="20"/>
        </w:rPr>
      </w:pPr>
      <w:r>
        <w:rPr>
          <w:b/>
          <w:bCs/>
        </w:rPr>
        <w:t>6.3 Jeżeli wykonawca ma siedzibę lub miejsce zamieszkania poza terytorium Rzeczpospolitej Polskiej,</w:t>
      </w:r>
      <w:r>
        <w:t xml:space="preserve"> zamiast dokumentu, o których mowa w pkt 6.2.1), wykonawca może złożyć  dokument lub dokumenty, wystawione w kraju, w którym ma siedzibę lub miejsce zamieszkania, potwierdzające odpowiednio, że:</w:t>
      </w:r>
    </w:p>
    <w:p w:rsidR="00B61E39" w:rsidRDefault="00B61E39" w:rsidP="006F4D0E">
      <w:pPr>
        <w:numPr>
          <w:ilvl w:val="0"/>
          <w:numId w:val="3"/>
        </w:numPr>
        <w:jc w:val="both"/>
      </w:pPr>
      <w:r>
        <w:t>nie otwarto jego likwidacji ani nie ogłoszono upadłości (wystawiony nie wcześniej niż 6 miesięcy przed  upływem terminu składania ofert)</w:t>
      </w:r>
    </w:p>
    <w:p w:rsidR="00B61E39" w:rsidRDefault="00B61E39" w:rsidP="006F4D0E">
      <w:pPr>
        <w:ind w:left="384"/>
        <w:jc w:val="both"/>
      </w:pPr>
    </w:p>
    <w:p w:rsidR="00B61E39" w:rsidRDefault="00B61E39" w:rsidP="006F4D0E">
      <w:pPr>
        <w:numPr>
          <w:ilvl w:val="0"/>
          <w:numId w:val="3"/>
        </w:numPr>
        <w:jc w:val="both"/>
      </w:pPr>
      <w:r>
        <w:t>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w:t>
      </w:r>
    </w:p>
    <w:p w:rsidR="00B61E39" w:rsidRDefault="00B61E39" w:rsidP="006F4D0E">
      <w:pPr>
        <w:jc w:val="both"/>
      </w:pPr>
    </w:p>
    <w:p w:rsidR="00B61E39" w:rsidRDefault="00B61E39" w:rsidP="006F4D0E">
      <w:pPr>
        <w:ind w:left="240" w:hanging="240"/>
        <w:jc w:val="both"/>
      </w:pPr>
      <w:r>
        <w:t>7. Zamawiający przewiduje wykluczenie wykonawcy na podstawie art.24 ust.5 pkt.1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poz. 498); Zamawiający może wykluczyć z postępowania wykonawcę jeżeli zajdą okoliczności wskazane w art.24 ust.5.</w:t>
      </w:r>
    </w:p>
    <w:p w:rsidR="00B61E39" w:rsidRDefault="00B61E39" w:rsidP="006F4D0E">
      <w:pPr>
        <w:jc w:val="both"/>
        <w:rPr>
          <w:color w:val="FF0000"/>
        </w:rPr>
      </w:pPr>
    </w:p>
    <w:p w:rsidR="00B61E39" w:rsidRDefault="00B61E39" w:rsidP="006F4D0E">
      <w:pPr>
        <w:ind w:left="600" w:hanging="600"/>
        <w:jc w:val="both"/>
        <w:rPr>
          <w:b/>
          <w:bCs/>
        </w:rPr>
      </w:pPr>
      <w:r>
        <w:rPr>
          <w:b/>
          <w:bCs/>
        </w:rPr>
        <w:t xml:space="preserve">8.Wykaz  oświadczeń lub dokumentów, jakie mają dostarczyć wykonawcy: </w:t>
      </w:r>
    </w:p>
    <w:p w:rsidR="00B61E39" w:rsidRDefault="00B61E39" w:rsidP="006F4D0E">
      <w:pPr>
        <w:keepNext/>
        <w:widowControl w:val="0"/>
        <w:tabs>
          <w:tab w:val="left" w:pos="180"/>
          <w:tab w:val="left" w:pos="360"/>
          <w:tab w:val="left" w:pos="1800"/>
        </w:tabs>
        <w:autoSpaceDE w:val="0"/>
        <w:autoSpaceDN w:val="0"/>
        <w:adjustRightInd w:val="0"/>
        <w:ind w:left="180" w:hanging="180"/>
        <w:jc w:val="both"/>
        <w:rPr>
          <w:rFonts w:ascii="Arial" w:hAnsi="Arial" w:cs="Arial"/>
          <w:b/>
          <w:bCs/>
          <w:color w:val="000000"/>
        </w:rPr>
      </w:pPr>
    </w:p>
    <w:p w:rsidR="00B61E39" w:rsidRDefault="00B61E39" w:rsidP="006F4D0E">
      <w:pPr>
        <w:widowControl w:val="0"/>
        <w:autoSpaceDE w:val="0"/>
        <w:autoSpaceDN w:val="0"/>
        <w:adjustRightInd w:val="0"/>
        <w:jc w:val="center"/>
        <w:rPr>
          <w:rFonts w:ascii="Arial" w:hAnsi="Arial" w:cs="Arial"/>
          <w:b/>
          <w:bCs/>
          <w:color w:val="000000"/>
        </w:rPr>
      </w:pPr>
    </w:p>
    <w:tbl>
      <w:tblPr>
        <w:tblW w:w="9930" w:type="dxa"/>
        <w:tblInd w:w="-68" w:type="dxa"/>
        <w:tblLayout w:type="fixed"/>
        <w:tblCellMar>
          <w:left w:w="70" w:type="dxa"/>
          <w:right w:w="70" w:type="dxa"/>
        </w:tblCellMar>
        <w:tblLook w:val="00A0"/>
      </w:tblPr>
      <w:tblGrid>
        <w:gridCol w:w="480"/>
        <w:gridCol w:w="3118"/>
        <w:gridCol w:w="4921"/>
        <w:gridCol w:w="1411"/>
      </w:tblGrid>
      <w:tr w:rsidR="00B61E39">
        <w:tc>
          <w:tcPr>
            <w:tcW w:w="480"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jc w:val="center"/>
              <w:rPr>
                <w:b/>
                <w:bCs/>
              </w:rPr>
            </w:pPr>
            <w:r>
              <w:rPr>
                <w:b/>
                <w:bCs/>
              </w:rPr>
              <w:t>l.p.</w:t>
            </w:r>
          </w:p>
        </w:tc>
        <w:tc>
          <w:tcPr>
            <w:tcW w:w="3118"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jc w:val="center"/>
              <w:rPr>
                <w:b/>
                <w:bCs/>
              </w:rPr>
            </w:pPr>
            <w:r>
              <w:rPr>
                <w:b/>
                <w:bCs/>
              </w:rPr>
              <w:t>Warunki do spełnienia</w:t>
            </w:r>
          </w:p>
        </w:tc>
        <w:tc>
          <w:tcPr>
            <w:tcW w:w="4922"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jc w:val="center"/>
              <w:rPr>
                <w:b/>
                <w:bCs/>
              </w:rPr>
            </w:pPr>
            <w:r>
              <w:rPr>
                <w:b/>
                <w:bCs/>
              </w:rPr>
              <w:t>Nazwa dokumentu, materiałów</w:t>
            </w:r>
          </w:p>
          <w:p w:rsidR="00B61E39" w:rsidRDefault="00B61E39">
            <w:pPr>
              <w:widowControl w:val="0"/>
              <w:autoSpaceDE w:val="0"/>
              <w:autoSpaceDN w:val="0"/>
              <w:adjustRightInd w:val="0"/>
              <w:jc w:val="center"/>
              <w:rPr>
                <w:b/>
                <w:bCs/>
              </w:rPr>
            </w:pPr>
            <w:r>
              <w:rPr>
                <w:b/>
                <w:bCs/>
              </w:rPr>
              <w:t xml:space="preserve"> i warunki, które musi spełniać</w:t>
            </w:r>
          </w:p>
        </w:tc>
        <w:tc>
          <w:tcPr>
            <w:tcW w:w="1411"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jc w:val="center"/>
              <w:rPr>
                <w:b/>
                <w:bCs/>
              </w:rPr>
            </w:pPr>
            <w:r>
              <w:rPr>
                <w:b/>
                <w:bCs/>
              </w:rPr>
              <w:t>Uwagi</w:t>
            </w:r>
          </w:p>
          <w:p w:rsidR="00B61E39" w:rsidRDefault="00B61E39">
            <w:pPr>
              <w:widowControl w:val="0"/>
              <w:autoSpaceDE w:val="0"/>
              <w:autoSpaceDN w:val="0"/>
              <w:adjustRightInd w:val="0"/>
              <w:jc w:val="center"/>
              <w:rPr>
                <w:b/>
                <w:bCs/>
              </w:rPr>
            </w:pPr>
            <w:r>
              <w:rPr>
                <w:b/>
                <w:bCs/>
              </w:rPr>
              <w:t>ilość egzemplarzy</w:t>
            </w:r>
          </w:p>
        </w:tc>
      </w:tr>
      <w:tr w:rsidR="00B61E39">
        <w:tc>
          <w:tcPr>
            <w:tcW w:w="480"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rPr>
                <w:b/>
                <w:bCs/>
              </w:rPr>
            </w:pPr>
            <w:r>
              <w:rPr>
                <w:b/>
                <w:bCs/>
              </w:rPr>
              <w:t>1</w:t>
            </w:r>
          </w:p>
        </w:tc>
        <w:tc>
          <w:tcPr>
            <w:tcW w:w="3118"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ind w:left="50" w:hanging="50"/>
              <w:jc w:val="both"/>
            </w:pPr>
            <w:r>
              <w:t>Opis przedmiotu zamówienia</w:t>
            </w:r>
          </w:p>
          <w:p w:rsidR="00B61E39" w:rsidRDefault="00B61E39">
            <w:pPr>
              <w:widowControl w:val="0"/>
              <w:autoSpaceDE w:val="0"/>
              <w:autoSpaceDN w:val="0"/>
              <w:adjustRightInd w:val="0"/>
            </w:pPr>
            <w:r>
              <w:rPr>
                <w:b/>
                <w:bCs/>
              </w:rPr>
              <w:t>Formularz cenowy szczegółowy</w:t>
            </w:r>
            <w:r>
              <w:t>.</w:t>
            </w:r>
          </w:p>
          <w:p w:rsidR="00B61E39" w:rsidRDefault="00B61E39">
            <w:pPr>
              <w:widowControl w:val="0"/>
              <w:autoSpaceDE w:val="0"/>
              <w:autoSpaceDN w:val="0"/>
              <w:adjustRightInd w:val="0"/>
              <w:ind w:left="50" w:hanging="50"/>
              <w:jc w:val="both"/>
            </w:pPr>
          </w:p>
        </w:tc>
        <w:tc>
          <w:tcPr>
            <w:tcW w:w="4922"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 xml:space="preserve">Wszystkie strony należy wypełnić wg. zawartych w nim wskazań i dołączyć do oferty. </w:t>
            </w:r>
          </w:p>
        </w:tc>
        <w:tc>
          <w:tcPr>
            <w:tcW w:w="1411"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Formularz</w:t>
            </w:r>
          </w:p>
          <w:p w:rsidR="00B61E39" w:rsidRDefault="00B61E39">
            <w:pPr>
              <w:widowControl w:val="0"/>
              <w:autoSpaceDE w:val="0"/>
              <w:autoSpaceDN w:val="0"/>
              <w:adjustRightInd w:val="0"/>
            </w:pPr>
            <w:r>
              <w:t>szczegółowy stanowi zał. nr: 1 do siwz.</w:t>
            </w:r>
          </w:p>
          <w:p w:rsidR="00B61E39" w:rsidRDefault="00B61E39" w:rsidP="00C000B6">
            <w:pPr>
              <w:widowControl w:val="0"/>
              <w:autoSpaceDE w:val="0"/>
              <w:autoSpaceDN w:val="0"/>
              <w:adjustRightInd w:val="0"/>
              <w:jc w:val="center"/>
            </w:pPr>
            <w:r>
              <w:t>1</w:t>
            </w:r>
          </w:p>
        </w:tc>
      </w:tr>
      <w:tr w:rsidR="00B61E39">
        <w:tc>
          <w:tcPr>
            <w:tcW w:w="480"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rPr>
                <w:b/>
                <w:bCs/>
              </w:rPr>
            </w:pPr>
            <w:r>
              <w:rPr>
                <w:b/>
                <w:bCs/>
              </w:rPr>
              <w:t>2</w:t>
            </w:r>
          </w:p>
        </w:tc>
        <w:tc>
          <w:tcPr>
            <w:tcW w:w="3118"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ind w:left="50" w:hanging="50"/>
            </w:pPr>
            <w:r>
              <w:rPr>
                <w:b/>
                <w:bCs/>
              </w:rPr>
              <w:t>Formularz oferty ogólny</w:t>
            </w:r>
            <w:r>
              <w:t xml:space="preserve"> – wypełniony i podpisany</w:t>
            </w:r>
          </w:p>
        </w:tc>
        <w:tc>
          <w:tcPr>
            <w:tcW w:w="4922"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ind w:left="50" w:hanging="50"/>
              <w:jc w:val="both"/>
            </w:pPr>
            <w:r>
              <w:t xml:space="preserve">Właściwie wypełniona i podpisana oferta zawierająca jedną ostateczną cenę na udzielenie zamówienia. </w:t>
            </w:r>
          </w:p>
          <w:p w:rsidR="00B61E39" w:rsidRDefault="00B61E39">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 xml:space="preserve">Wzór dokumentu stanowi zał.nr 2 do siwz.               </w:t>
            </w:r>
          </w:p>
          <w:p w:rsidR="00B61E39" w:rsidRDefault="00B61E39" w:rsidP="00C000B6">
            <w:pPr>
              <w:widowControl w:val="0"/>
              <w:autoSpaceDE w:val="0"/>
              <w:autoSpaceDN w:val="0"/>
              <w:adjustRightInd w:val="0"/>
              <w:jc w:val="center"/>
            </w:pPr>
            <w:r>
              <w:t>1</w:t>
            </w:r>
          </w:p>
        </w:tc>
      </w:tr>
      <w:tr w:rsidR="00B61E39">
        <w:trPr>
          <w:trHeight w:val="1225"/>
        </w:trPr>
        <w:tc>
          <w:tcPr>
            <w:tcW w:w="480"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rPr>
                <w:b/>
                <w:bCs/>
              </w:rPr>
              <w:t>3</w:t>
            </w:r>
          </w:p>
          <w:p w:rsidR="00B61E39" w:rsidRDefault="00B61E39"/>
          <w:p w:rsidR="00B61E39" w:rsidRDefault="00B61E39"/>
        </w:tc>
        <w:tc>
          <w:tcPr>
            <w:tcW w:w="3118"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rPr>
                <w:b/>
                <w:bCs/>
              </w:rPr>
              <w:t>Oświadczenie</w:t>
            </w:r>
            <w:r>
              <w:t xml:space="preserve"> dotyczące przesłanek wykluczenia z postępowania  </w:t>
            </w:r>
          </w:p>
          <w:p w:rsidR="00B61E39" w:rsidRDefault="00B61E39">
            <w:pPr>
              <w:widowControl w:val="0"/>
              <w:autoSpaceDE w:val="0"/>
              <w:autoSpaceDN w:val="0"/>
              <w:adjustRightInd w:val="0"/>
            </w:pPr>
          </w:p>
          <w:p w:rsidR="00B61E39" w:rsidRDefault="00B61E39">
            <w:pPr>
              <w:widowControl w:val="0"/>
              <w:autoSpaceDE w:val="0"/>
              <w:autoSpaceDN w:val="0"/>
              <w:adjustRightInd w:val="0"/>
            </w:pPr>
            <w:r>
              <w:t xml:space="preserve"> </w:t>
            </w:r>
          </w:p>
        </w:tc>
        <w:tc>
          <w:tcPr>
            <w:tcW w:w="4922"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Wykonawca zobowiązany jest do złożenia oświadczenia dotyczącego przesłanek wykluczenia z postępowania.</w:t>
            </w:r>
          </w:p>
          <w:p w:rsidR="00B61E39" w:rsidRDefault="00B61E39">
            <w:pPr>
              <w:widowControl w:val="0"/>
              <w:autoSpaceDE w:val="0"/>
              <w:autoSpaceDN w:val="0"/>
              <w:adjustRightInd w:val="0"/>
            </w:pPr>
            <w:r>
              <w:t xml:space="preserve">Obowiązek  składania oświadczenia wynika  z  art.25a ust.1  </w:t>
            </w:r>
          </w:p>
          <w:p w:rsidR="00B61E39" w:rsidRDefault="00B61E39">
            <w:pPr>
              <w:widowControl w:val="0"/>
              <w:autoSpaceDE w:val="0"/>
              <w:autoSpaceDN w:val="0"/>
              <w:adjustRightInd w:val="0"/>
            </w:pPr>
          </w:p>
        </w:tc>
        <w:tc>
          <w:tcPr>
            <w:tcW w:w="1411" w:type="dxa"/>
            <w:tcBorders>
              <w:top w:val="single" w:sz="6" w:space="0" w:color="auto"/>
              <w:left w:val="single" w:sz="6" w:space="0" w:color="auto"/>
              <w:bottom w:val="single" w:sz="6" w:space="0" w:color="auto"/>
              <w:right w:val="single" w:sz="6" w:space="0" w:color="auto"/>
            </w:tcBorders>
          </w:tcPr>
          <w:p w:rsidR="00B61E39" w:rsidRDefault="00B61E39">
            <w:r>
              <w:t xml:space="preserve">Wzór dokumentu stanowi zał.nr 3 do siwz.  </w:t>
            </w:r>
          </w:p>
          <w:p w:rsidR="00B61E39" w:rsidRDefault="00B61E39" w:rsidP="00C000B6">
            <w:pPr>
              <w:jc w:val="center"/>
            </w:pPr>
            <w:r>
              <w:t>1</w:t>
            </w:r>
          </w:p>
        </w:tc>
      </w:tr>
      <w:tr w:rsidR="00B61E39">
        <w:trPr>
          <w:trHeight w:val="963"/>
        </w:trPr>
        <w:tc>
          <w:tcPr>
            <w:tcW w:w="480"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rPr>
                <w:b/>
                <w:bCs/>
              </w:rPr>
            </w:pPr>
            <w:r>
              <w:rPr>
                <w:b/>
                <w:bCs/>
              </w:rPr>
              <w:t>4</w:t>
            </w:r>
          </w:p>
        </w:tc>
        <w:tc>
          <w:tcPr>
            <w:tcW w:w="3118"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rPr>
                <w:b/>
                <w:bCs/>
              </w:rPr>
              <w:t>Oświadczenie</w:t>
            </w:r>
            <w:r>
              <w:t xml:space="preserve"> dotyczące spełnienia warunków udziału w postępowaniu</w:t>
            </w:r>
          </w:p>
          <w:p w:rsidR="00B61E39" w:rsidRDefault="00B61E39">
            <w:pPr>
              <w:widowControl w:val="0"/>
              <w:autoSpaceDE w:val="0"/>
              <w:autoSpaceDN w:val="0"/>
              <w:adjustRightInd w:val="0"/>
            </w:pPr>
          </w:p>
        </w:tc>
        <w:tc>
          <w:tcPr>
            <w:tcW w:w="4922"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 xml:space="preserve"> Wykonawca zobowiązany jest do złożenia oświadczenia dotyczącego przesłanek spełnienia warunków udziału w postępowaniu.</w:t>
            </w:r>
          </w:p>
          <w:p w:rsidR="00B61E39" w:rsidRDefault="00B61E39">
            <w:pPr>
              <w:widowControl w:val="0"/>
              <w:autoSpaceDE w:val="0"/>
              <w:autoSpaceDN w:val="0"/>
              <w:adjustRightInd w:val="0"/>
            </w:pPr>
            <w:r>
              <w:t xml:space="preserve">Obowiązek  składania oświadczenia wynika  z  art.25a ust.1  </w:t>
            </w:r>
          </w:p>
          <w:p w:rsidR="00B61E39" w:rsidRDefault="00B61E39">
            <w:pPr>
              <w:widowControl w:val="0"/>
              <w:autoSpaceDE w:val="0"/>
              <w:autoSpaceDN w:val="0"/>
              <w:adjustRightInd w:val="0"/>
            </w:pPr>
            <w:r>
              <w:t xml:space="preserve"> </w:t>
            </w:r>
          </w:p>
          <w:p w:rsidR="00B61E39" w:rsidRDefault="00B61E39">
            <w:pPr>
              <w:widowControl w:val="0"/>
              <w:autoSpaceDE w:val="0"/>
              <w:autoSpaceDN w:val="0"/>
              <w:adjustRightInd w:val="0"/>
              <w:rPr>
                <w:b/>
                <w:bCs/>
                <w:u w:val="single"/>
              </w:rPr>
            </w:pPr>
          </w:p>
        </w:tc>
        <w:tc>
          <w:tcPr>
            <w:tcW w:w="1411"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 xml:space="preserve">Wzór dokumentu stanowi zał.nr 4 do siwz     </w:t>
            </w:r>
          </w:p>
          <w:p w:rsidR="00B61E39" w:rsidRDefault="00B61E39" w:rsidP="00C000B6">
            <w:pPr>
              <w:widowControl w:val="0"/>
              <w:autoSpaceDE w:val="0"/>
              <w:autoSpaceDN w:val="0"/>
              <w:adjustRightInd w:val="0"/>
              <w:jc w:val="center"/>
            </w:pPr>
            <w:r>
              <w:t>1</w:t>
            </w:r>
          </w:p>
        </w:tc>
      </w:tr>
      <w:tr w:rsidR="00B61E39">
        <w:trPr>
          <w:trHeight w:val="1053"/>
        </w:trPr>
        <w:tc>
          <w:tcPr>
            <w:tcW w:w="480"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jc w:val="center"/>
              <w:rPr>
                <w:b/>
                <w:bCs/>
              </w:rPr>
            </w:pPr>
            <w:r>
              <w:rPr>
                <w:b/>
                <w:bCs/>
              </w:rPr>
              <w:t>5</w:t>
            </w:r>
          </w:p>
        </w:tc>
        <w:tc>
          <w:tcPr>
            <w:tcW w:w="3118"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 xml:space="preserve">Istotne warunki umowy </w:t>
            </w:r>
          </w:p>
        </w:tc>
        <w:tc>
          <w:tcPr>
            <w:tcW w:w="4922"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Zaakceptowany wzór umowy należy dołączyć do oferty.</w:t>
            </w:r>
          </w:p>
        </w:tc>
        <w:tc>
          <w:tcPr>
            <w:tcW w:w="1411"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Wzór dokumentu stanowi zał. nr.5 do siwz</w:t>
            </w:r>
          </w:p>
          <w:p w:rsidR="00B61E39" w:rsidRDefault="00B61E39">
            <w:pPr>
              <w:widowControl w:val="0"/>
              <w:autoSpaceDE w:val="0"/>
              <w:autoSpaceDN w:val="0"/>
              <w:adjustRightInd w:val="0"/>
            </w:pPr>
            <w:r>
              <w:t xml:space="preserve">        1        </w:t>
            </w:r>
          </w:p>
        </w:tc>
      </w:tr>
      <w:tr w:rsidR="00B61E39">
        <w:trPr>
          <w:trHeight w:val="1053"/>
        </w:trPr>
        <w:tc>
          <w:tcPr>
            <w:tcW w:w="480"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jc w:val="center"/>
              <w:rPr>
                <w:b/>
                <w:bCs/>
              </w:rPr>
            </w:pPr>
            <w:r>
              <w:rPr>
                <w:b/>
                <w:bCs/>
              </w:rPr>
              <w:t>6</w:t>
            </w:r>
          </w:p>
        </w:tc>
        <w:tc>
          <w:tcPr>
            <w:tcW w:w="3118"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Oświadczenie wykonawcy</w:t>
            </w:r>
          </w:p>
        </w:tc>
        <w:tc>
          <w:tcPr>
            <w:tcW w:w="4922" w:type="dxa"/>
            <w:tcBorders>
              <w:top w:val="single" w:sz="6" w:space="0" w:color="auto"/>
              <w:left w:val="single" w:sz="6" w:space="0" w:color="auto"/>
              <w:bottom w:val="single" w:sz="6" w:space="0" w:color="auto"/>
              <w:right w:val="single" w:sz="6" w:space="0" w:color="auto"/>
            </w:tcBorders>
            <w:vAlign w:val="center"/>
          </w:tcPr>
          <w:p w:rsidR="00B61E39" w:rsidRDefault="00B61E39">
            <w:pPr>
              <w:ind w:firstLine="81"/>
            </w:pPr>
            <w:r>
              <w:t>Oświadczenie wykonawcy o zapoznaniu się z informacjami wynikającymi z art. 13 RODO</w:t>
            </w:r>
          </w:p>
          <w:p w:rsidR="00B61E39" w:rsidRDefault="00B61E39">
            <w:pPr>
              <w:widowControl w:val="0"/>
              <w:autoSpaceDE w:val="0"/>
              <w:autoSpaceDN w:val="0"/>
              <w:adjustRightInd w:val="0"/>
              <w:spacing w:line="360" w:lineRule="auto"/>
              <w:jc w:val="both"/>
            </w:pPr>
          </w:p>
        </w:tc>
        <w:tc>
          <w:tcPr>
            <w:tcW w:w="1411"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Wzór dokumentu stanowi zał. nr.6 do siwz</w:t>
            </w:r>
          </w:p>
          <w:p w:rsidR="00B61E39" w:rsidRDefault="00B61E39">
            <w:pPr>
              <w:widowControl w:val="0"/>
              <w:autoSpaceDE w:val="0"/>
              <w:autoSpaceDN w:val="0"/>
              <w:adjustRightInd w:val="0"/>
            </w:pPr>
            <w:r>
              <w:t xml:space="preserve">        1        </w:t>
            </w:r>
          </w:p>
        </w:tc>
      </w:tr>
      <w:tr w:rsidR="00B61E39">
        <w:trPr>
          <w:trHeight w:val="1053"/>
        </w:trPr>
        <w:tc>
          <w:tcPr>
            <w:tcW w:w="480"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jc w:val="center"/>
              <w:rPr>
                <w:b/>
                <w:bCs/>
              </w:rPr>
            </w:pPr>
            <w:r>
              <w:rPr>
                <w:b/>
                <w:bCs/>
              </w:rPr>
              <w:t>7</w:t>
            </w:r>
          </w:p>
        </w:tc>
        <w:tc>
          <w:tcPr>
            <w:tcW w:w="3118"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Prospekty</w:t>
            </w:r>
          </w:p>
        </w:tc>
        <w:tc>
          <w:tcPr>
            <w:tcW w:w="4922" w:type="dxa"/>
            <w:tcBorders>
              <w:top w:val="single" w:sz="6" w:space="0" w:color="auto"/>
              <w:left w:val="single" w:sz="6" w:space="0" w:color="auto"/>
              <w:bottom w:val="single" w:sz="6" w:space="0" w:color="auto"/>
              <w:right w:val="single" w:sz="6" w:space="0" w:color="auto"/>
            </w:tcBorders>
            <w:vAlign w:val="center"/>
          </w:tcPr>
          <w:p w:rsidR="00B61E39" w:rsidRDefault="00B61E39">
            <w:pPr>
              <w:ind w:firstLine="81"/>
            </w:pPr>
            <w:r>
              <w:t>Katalog, prospekt potwierdzający oferowany ambulans sanitarny oraz nosze</w:t>
            </w:r>
          </w:p>
        </w:tc>
        <w:tc>
          <w:tcPr>
            <w:tcW w:w="1411"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p>
          <w:p w:rsidR="00B61E39" w:rsidRDefault="00B61E39">
            <w:pPr>
              <w:widowControl w:val="0"/>
              <w:autoSpaceDE w:val="0"/>
              <w:autoSpaceDN w:val="0"/>
              <w:adjustRightInd w:val="0"/>
            </w:pPr>
          </w:p>
          <w:p w:rsidR="00B61E39" w:rsidRDefault="00B61E39">
            <w:pPr>
              <w:widowControl w:val="0"/>
              <w:autoSpaceDE w:val="0"/>
              <w:autoSpaceDN w:val="0"/>
              <w:adjustRightInd w:val="0"/>
            </w:pPr>
            <w:r>
              <w:t>po 1</w:t>
            </w:r>
          </w:p>
        </w:tc>
      </w:tr>
      <w:tr w:rsidR="00B61E39">
        <w:trPr>
          <w:trHeight w:val="1053"/>
        </w:trPr>
        <w:tc>
          <w:tcPr>
            <w:tcW w:w="480"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jc w:val="center"/>
              <w:rPr>
                <w:b/>
                <w:bCs/>
              </w:rPr>
            </w:pPr>
            <w:r>
              <w:rPr>
                <w:b/>
                <w:bCs/>
              </w:rPr>
              <w:t>8</w:t>
            </w:r>
          </w:p>
        </w:tc>
        <w:tc>
          <w:tcPr>
            <w:tcW w:w="3118"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r>
              <w:t>Oświadczenie dotyczące grupy kapitałowej</w:t>
            </w:r>
          </w:p>
        </w:tc>
        <w:tc>
          <w:tcPr>
            <w:tcW w:w="4922" w:type="dxa"/>
            <w:tcBorders>
              <w:top w:val="single" w:sz="6" w:space="0" w:color="auto"/>
              <w:left w:val="single" w:sz="6" w:space="0" w:color="auto"/>
              <w:bottom w:val="single" w:sz="6" w:space="0" w:color="auto"/>
              <w:right w:val="single" w:sz="6" w:space="0" w:color="auto"/>
            </w:tcBorders>
            <w:vAlign w:val="center"/>
          </w:tcPr>
          <w:p w:rsidR="00B61E39" w:rsidRDefault="00B61E39" w:rsidP="00E61910">
            <w:pPr>
              <w:widowControl w:val="0"/>
              <w:autoSpaceDE w:val="0"/>
              <w:autoSpaceDN w:val="0"/>
              <w:adjustRightInd w:val="0"/>
              <w:ind w:left="90"/>
            </w:pPr>
            <w:r w:rsidRPr="00E61910">
              <w:rPr>
                <w:b/>
                <w:bCs/>
              </w:rPr>
              <w:t>Wykonawca</w:t>
            </w:r>
            <w:r>
              <w:t xml:space="preserve"> </w:t>
            </w:r>
            <w:r w:rsidRPr="003F2388">
              <w:rPr>
                <w:b/>
                <w:bCs/>
                <w:u w:val="single"/>
              </w:rPr>
              <w:t>w terminie 3 dni</w:t>
            </w:r>
            <w:r>
              <w:t xml:space="preserve"> od dnia zamieszczenia na stronie internetowej informacji z otwarcia ofert</w:t>
            </w:r>
            <w:r w:rsidRPr="00E61910">
              <w:rPr>
                <w:b/>
                <w:bCs/>
              </w:rPr>
              <w:t xml:space="preserve"> jest zobowiązany przekazać Zamawiającemu</w:t>
            </w:r>
            <w:r>
              <w:t xml:space="preserve"> oświadczenie o przynależności lub braku przynależności do tej samej grupy kapitałowej, z wykonawcami którzy złożyli odrębne oferty Wymóg złożenia oświadczenia zawiera art.24 ust1. pkt.23 ustawy Pzp. </w:t>
            </w:r>
          </w:p>
          <w:p w:rsidR="00B61E39" w:rsidRDefault="00B61E39">
            <w:pPr>
              <w:ind w:firstLine="81"/>
            </w:pPr>
          </w:p>
        </w:tc>
        <w:tc>
          <w:tcPr>
            <w:tcW w:w="1411" w:type="dxa"/>
            <w:tcBorders>
              <w:top w:val="single" w:sz="6" w:space="0" w:color="auto"/>
              <w:left w:val="single" w:sz="6" w:space="0" w:color="auto"/>
              <w:bottom w:val="single" w:sz="6" w:space="0" w:color="auto"/>
              <w:right w:val="single" w:sz="6" w:space="0" w:color="auto"/>
            </w:tcBorders>
          </w:tcPr>
          <w:p w:rsidR="00B61E39" w:rsidRDefault="00B61E39">
            <w:pPr>
              <w:widowControl w:val="0"/>
              <w:autoSpaceDE w:val="0"/>
              <w:autoSpaceDN w:val="0"/>
              <w:adjustRightInd w:val="0"/>
            </w:pPr>
          </w:p>
          <w:p w:rsidR="00B61E39" w:rsidRDefault="00B61E39" w:rsidP="00614F40">
            <w:pPr>
              <w:widowControl w:val="0"/>
              <w:autoSpaceDE w:val="0"/>
              <w:autoSpaceDN w:val="0"/>
              <w:adjustRightInd w:val="0"/>
            </w:pPr>
            <w:r>
              <w:t>Wzór dokumentu stanowi zał. nr.7 do siwz</w:t>
            </w:r>
          </w:p>
          <w:p w:rsidR="00B61E39" w:rsidRDefault="00B61E39">
            <w:pPr>
              <w:widowControl w:val="0"/>
              <w:autoSpaceDE w:val="0"/>
              <w:autoSpaceDN w:val="0"/>
              <w:adjustRightInd w:val="0"/>
            </w:pPr>
          </w:p>
          <w:p w:rsidR="00B61E39" w:rsidRDefault="00B61E39">
            <w:pPr>
              <w:widowControl w:val="0"/>
              <w:autoSpaceDE w:val="0"/>
              <w:autoSpaceDN w:val="0"/>
              <w:adjustRightInd w:val="0"/>
            </w:pPr>
            <w:r>
              <w:t>po 1</w:t>
            </w:r>
          </w:p>
        </w:tc>
      </w:tr>
    </w:tbl>
    <w:p w:rsidR="00B61E39" w:rsidRDefault="00B61E39" w:rsidP="006F4D0E">
      <w:pPr>
        <w:widowControl w:val="0"/>
        <w:autoSpaceDE w:val="0"/>
        <w:autoSpaceDN w:val="0"/>
        <w:adjustRightInd w:val="0"/>
        <w:jc w:val="both"/>
        <w:rPr>
          <w:b/>
          <w:bCs/>
          <w:i/>
          <w:iCs/>
          <w:color w:val="000000"/>
          <w:sz w:val="20"/>
          <w:szCs w:val="20"/>
          <w:lang w:eastAsia="ar-SA"/>
        </w:rPr>
      </w:pPr>
    </w:p>
    <w:p w:rsidR="00B61E39" w:rsidRDefault="00B61E39" w:rsidP="00D21FDD">
      <w:pPr>
        <w:widowControl w:val="0"/>
        <w:numPr>
          <w:ilvl w:val="0"/>
          <w:numId w:val="4"/>
        </w:numPr>
        <w:autoSpaceDE w:val="0"/>
        <w:autoSpaceDN w:val="0"/>
        <w:adjustRightInd w:val="0"/>
        <w:jc w:val="both"/>
        <w:rPr>
          <w:b/>
          <w:bCs/>
          <w:color w:val="000000"/>
        </w:rPr>
      </w:pPr>
      <w:r w:rsidRPr="00D21FDD">
        <w:rPr>
          <w:b/>
          <w:bCs/>
          <w:color w:val="000000"/>
        </w:rPr>
        <w:t xml:space="preserve">Zamawiający dopuszcza możliwość realizacji przedmiotu zamówienia przy pomocy podwykonawców. W takim przypadku Wykonawca zamieszcza informację o podwykonawcach w Załączniku nr:2 ( Formularz oferty); </w:t>
      </w:r>
    </w:p>
    <w:p w:rsidR="00B61E39" w:rsidRDefault="00B61E39" w:rsidP="006F4D0E">
      <w:pPr>
        <w:widowControl w:val="0"/>
        <w:numPr>
          <w:ilvl w:val="0"/>
          <w:numId w:val="4"/>
        </w:numPr>
        <w:autoSpaceDE w:val="0"/>
        <w:autoSpaceDN w:val="0"/>
        <w:adjustRightInd w:val="0"/>
        <w:jc w:val="both"/>
        <w:rPr>
          <w:b/>
          <w:bCs/>
          <w:color w:val="000000"/>
        </w:rPr>
      </w:pPr>
      <w:r>
        <w:rPr>
          <w:b/>
          <w:bCs/>
          <w:color w:val="000000"/>
        </w:rPr>
        <w:t xml:space="preserve">W przypadku wspólnego ubiegania się o zamówienie przez wykonawców oświadczenia </w:t>
      </w:r>
      <w:r>
        <w:rPr>
          <w:color w:val="000000"/>
        </w:rPr>
        <w:t>(zał. 3 i 4 do SIWZ)</w:t>
      </w:r>
      <w:r>
        <w:rPr>
          <w:b/>
          <w:bCs/>
          <w:color w:val="000000"/>
        </w:rPr>
        <w:t xml:space="preserve"> składa każdy z wykonawców wspólnie ubiegających się o zamówienie.</w:t>
      </w:r>
    </w:p>
    <w:p w:rsidR="00B61E39" w:rsidRDefault="00B61E39" w:rsidP="006F4D0E">
      <w:pPr>
        <w:widowControl w:val="0"/>
        <w:autoSpaceDE w:val="0"/>
        <w:autoSpaceDN w:val="0"/>
        <w:adjustRightInd w:val="0"/>
        <w:ind w:left="720"/>
        <w:jc w:val="both"/>
        <w:rPr>
          <w:color w:val="000000"/>
        </w:rPr>
      </w:pPr>
      <w:r>
        <w:rPr>
          <w:color w:val="000000"/>
        </w:rPr>
        <w:t>W przypadku Wykonawców wspólnie ubiegających się o udzielenie zamówienia żaden z nich nie może podlegać wykluczeniu z powodu niespełnienia warunków, o których mowa w art.24 ust.1 ustawy Pzp oraz art. 24 ust. 5pkt.1.</w:t>
      </w:r>
    </w:p>
    <w:p w:rsidR="00B61E39" w:rsidRPr="003F2388" w:rsidRDefault="00B61E39" w:rsidP="006F4D0E">
      <w:pPr>
        <w:pStyle w:val="NormalIndent"/>
        <w:numPr>
          <w:ilvl w:val="0"/>
          <w:numId w:val="4"/>
        </w:numPr>
        <w:jc w:val="both"/>
        <w:rPr>
          <w:b/>
          <w:bCs/>
        </w:rPr>
      </w:pPr>
      <w:r w:rsidRPr="003F2388">
        <w:rPr>
          <w:b/>
          <w:bCs/>
        </w:rPr>
        <w:t xml:space="preserve">Zamawiający może wezwać wykonawcę, którego oferta została najwyżej oceniona, do złożenia w wyznaczonym, nie krótszym niż 5 dni, terminie aktualnych na dzień złożenia, oświadczeń lub dokumentów potwierdzających okoliczności, o których mowa w art.25 ust.1 </w:t>
      </w:r>
    </w:p>
    <w:p w:rsidR="00B61E39" w:rsidRDefault="00B61E39" w:rsidP="006F4D0E">
      <w:pPr>
        <w:widowControl w:val="0"/>
        <w:numPr>
          <w:ilvl w:val="0"/>
          <w:numId w:val="4"/>
        </w:numPr>
        <w:autoSpaceDE w:val="0"/>
        <w:autoSpaceDN w:val="0"/>
        <w:adjustRightInd w:val="0"/>
        <w:jc w:val="both"/>
        <w:rPr>
          <w:color w:val="000000"/>
          <w:u w:val="single"/>
        </w:rPr>
      </w:pPr>
      <w:r>
        <w:rPr>
          <w:color w:val="000000"/>
        </w:rPr>
        <w:t xml:space="preserve">Zamawiający wzywa wykonawców, którzy w wyznaczonym terminie nie złożyli dokumentów potwierdzających spełnienie warunków udziału w postępowaniu lub dokumenty te są niekompletne, zawierają błędy lub budzą wskazane przez Zamawiającego wątpliwości do uzupełnienia tych dokumentów </w:t>
      </w:r>
      <w:r>
        <w:rPr>
          <w:color w:val="000000"/>
          <w:u w:val="single"/>
        </w:rPr>
        <w:t>w terminie przez siebie wskazanym</w:t>
      </w:r>
      <w:r>
        <w:rPr>
          <w:color w:val="000000"/>
        </w:rPr>
        <w:t xml:space="preserve"> chyba że mimo ich złożenia, uzupełnienia lub poprawienia lub udzielenia wyjaśnień oferta wykonawcy podlega odrzuceniu albo konieczne byłoby unieważnienie postępowania.</w:t>
      </w:r>
    </w:p>
    <w:p w:rsidR="00B61E39" w:rsidRDefault="00B61E39" w:rsidP="006F4D0E">
      <w:pPr>
        <w:widowControl w:val="0"/>
        <w:numPr>
          <w:ilvl w:val="0"/>
          <w:numId w:val="4"/>
        </w:numPr>
        <w:autoSpaceDE w:val="0"/>
        <w:autoSpaceDN w:val="0"/>
        <w:adjustRightInd w:val="0"/>
        <w:jc w:val="both"/>
        <w:rPr>
          <w:color w:val="000000"/>
        </w:rPr>
      </w:pPr>
      <w:r>
        <w:rPr>
          <w:color w:val="000000"/>
        </w:rPr>
        <w:t xml:space="preserve">Dokumenty, o których mowa w pkt.6, inne niż oświadczenia składa się w oryginale lub kserokopii poświadczonej za zgodność z oryginałem. </w:t>
      </w:r>
    </w:p>
    <w:p w:rsidR="00B61E39" w:rsidRDefault="00B61E39" w:rsidP="006F4D0E">
      <w:pPr>
        <w:widowControl w:val="0"/>
        <w:numPr>
          <w:ilvl w:val="0"/>
          <w:numId w:val="4"/>
        </w:numPr>
        <w:autoSpaceDE w:val="0"/>
        <w:autoSpaceDN w:val="0"/>
        <w:adjustRightInd w:val="0"/>
        <w:jc w:val="both"/>
        <w:rPr>
          <w:color w:val="000000"/>
        </w:rPr>
      </w:pPr>
      <w:r>
        <w:rPr>
          <w:color w:val="000000"/>
        </w:rPr>
        <w:t>Poświadczenia za zgodność z oryginałem dokonuje odpowiednio Wykonawca lub podmiot, na którego zdolnościach lub sytuacji polega Wykonawca albo podwykonawca, w zakresie dokumentów lub oświadczeń, które każdego z nich dotyczą.</w:t>
      </w:r>
    </w:p>
    <w:p w:rsidR="00B61E39" w:rsidRDefault="00B61E39" w:rsidP="006F4D0E">
      <w:pPr>
        <w:widowControl w:val="0"/>
        <w:numPr>
          <w:ilvl w:val="0"/>
          <w:numId w:val="4"/>
        </w:numPr>
        <w:autoSpaceDE w:val="0"/>
        <w:autoSpaceDN w:val="0"/>
        <w:adjustRightInd w:val="0"/>
        <w:jc w:val="both"/>
        <w:rPr>
          <w:color w:val="000000"/>
        </w:rPr>
      </w:pPr>
      <w:r>
        <w:rPr>
          <w:color w:val="000000"/>
        </w:rPr>
        <w:t>Wykonawca nie jest zobowiązany do złożenia oświadczeń lub dokumentów potwierdzających okoliczności, o których mowa w art.25 ust.1 pkt.1 i 3, jeżeli:</w:t>
      </w:r>
    </w:p>
    <w:p w:rsidR="00B61E39" w:rsidRDefault="00B61E39" w:rsidP="006F4D0E">
      <w:pPr>
        <w:widowControl w:val="0"/>
        <w:numPr>
          <w:ilvl w:val="1"/>
          <w:numId w:val="4"/>
        </w:numPr>
        <w:autoSpaceDE w:val="0"/>
        <w:autoSpaceDN w:val="0"/>
        <w:adjustRightInd w:val="0"/>
        <w:jc w:val="both"/>
        <w:rPr>
          <w:color w:val="000000"/>
        </w:rPr>
      </w:pPr>
      <w:r>
        <w:rPr>
          <w:color w:val="000000"/>
        </w:rPr>
        <w:t>Zamawiający posiada oświadczenia lub dokumenty dotyczące tego wykonawcy,</w:t>
      </w:r>
    </w:p>
    <w:p w:rsidR="00B61E39" w:rsidRDefault="00B61E39" w:rsidP="006F4D0E">
      <w:pPr>
        <w:widowControl w:val="0"/>
        <w:numPr>
          <w:ilvl w:val="1"/>
          <w:numId w:val="4"/>
        </w:numPr>
        <w:autoSpaceDE w:val="0"/>
        <w:autoSpaceDN w:val="0"/>
        <w:adjustRightInd w:val="0"/>
        <w:jc w:val="both"/>
        <w:rPr>
          <w:color w:val="000000"/>
        </w:rPr>
      </w:pPr>
      <w:r>
        <w:rPr>
          <w:color w:val="000000"/>
        </w:rPr>
        <w:t>może je uzyskać za pomocą bezpłatnych i ogólnodostępnych baz danych.</w:t>
      </w:r>
    </w:p>
    <w:p w:rsidR="00B61E39" w:rsidRDefault="00B61E39" w:rsidP="006F4D0E">
      <w:pPr>
        <w:widowControl w:val="0"/>
        <w:numPr>
          <w:ilvl w:val="0"/>
          <w:numId w:val="4"/>
        </w:numPr>
        <w:autoSpaceDE w:val="0"/>
        <w:autoSpaceDN w:val="0"/>
        <w:adjustRightInd w:val="0"/>
        <w:jc w:val="both"/>
        <w:rPr>
          <w:color w:val="000000"/>
        </w:rPr>
      </w:pPr>
      <w:r>
        <w:rPr>
          <w:color w:val="000000"/>
        </w:rPr>
        <w:t>W przypadku określonym w pkt.8.5.a) wykonawca będzie zobowiązany poinformować Zamawiającego podając oznaczenie postępowania (numer postępowania przetargowego), w którym znajdują się te dokumenty.</w:t>
      </w:r>
    </w:p>
    <w:p w:rsidR="00B61E39" w:rsidRDefault="00B61E39" w:rsidP="006F4D0E">
      <w:pPr>
        <w:widowControl w:val="0"/>
        <w:numPr>
          <w:ilvl w:val="0"/>
          <w:numId w:val="4"/>
        </w:numPr>
        <w:autoSpaceDE w:val="0"/>
        <w:autoSpaceDN w:val="0"/>
        <w:adjustRightInd w:val="0"/>
        <w:jc w:val="both"/>
      </w:pPr>
      <w:r>
        <w:t>Zamawiający może żądać przedstawienia oryginału lub notarialnie potwierdzonej kopii dokumentów wyłącznie wtedy, gdy złożona przez dostawcę lub wykonawcę kserokopia dokumentu jest nieczytelna lub budzi uzasadnione wątpliwości co do jej prawdziwości, a Zamawiający nie może sprawdzić jej prawdziwości w inny sposób.</w:t>
      </w:r>
    </w:p>
    <w:p w:rsidR="00B61E39" w:rsidRDefault="00B61E39" w:rsidP="006F4D0E">
      <w:pPr>
        <w:widowControl w:val="0"/>
        <w:autoSpaceDE w:val="0"/>
        <w:autoSpaceDN w:val="0"/>
        <w:adjustRightInd w:val="0"/>
        <w:ind w:left="720"/>
        <w:jc w:val="both"/>
      </w:pPr>
    </w:p>
    <w:p w:rsidR="00B61E39" w:rsidRDefault="00B61E39" w:rsidP="006F4D0E">
      <w:pPr>
        <w:widowControl w:val="0"/>
        <w:autoSpaceDE w:val="0"/>
        <w:autoSpaceDN w:val="0"/>
        <w:adjustRightInd w:val="0"/>
        <w:ind w:left="240" w:hanging="240"/>
        <w:jc w:val="both"/>
        <w:rPr>
          <w:i/>
          <w:iCs/>
        </w:rPr>
      </w:pPr>
      <w:r>
        <w:t xml:space="preserve">    </w:t>
      </w:r>
      <w:r>
        <w:rPr>
          <w:i/>
          <w:iCs/>
        </w:rPr>
        <w:t>Uwaga: Wszystkie dokumenty sporządzone w języku obcym, są składane wraz z tłumaczeniem na język polski.</w:t>
      </w:r>
    </w:p>
    <w:p w:rsidR="00B61E39" w:rsidRDefault="00B61E39" w:rsidP="006F4D0E">
      <w:pPr>
        <w:widowControl w:val="0"/>
        <w:autoSpaceDE w:val="0"/>
        <w:autoSpaceDN w:val="0"/>
        <w:adjustRightInd w:val="0"/>
        <w:ind w:left="240" w:hanging="240"/>
        <w:jc w:val="both"/>
        <w:rPr>
          <w:i/>
          <w:iCs/>
        </w:rPr>
      </w:pPr>
    </w:p>
    <w:p w:rsidR="00B61E39" w:rsidRDefault="00B61E39" w:rsidP="006F4D0E">
      <w:pPr>
        <w:widowControl w:val="0"/>
        <w:autoSpaceDE w:val="0"/>
        <w:autoSpaceDN w:val="0"/>
        <w:adjustRightInd w:val="0"/>
        <w:ind w:left="180" w:hanging="180"/>
        <w:jc w:val="both"/>
        <w:rPr>
          <w:b/>
          <w:bCs/>
          <w:color w:val="000000"/>
        </w:rPr>
      </w:pPr>
      <w:r>
        <w:rPr>
          <w:b/>
          <w:bCs/>
          <w:color w:val="000000"/>
        </w:rPr>
        <w:t xml:space="preserve">9. Informacje o sposobie porozumiewania się Zamawiającego z wykonawcami oraz przekazywania oświadczeń i dokumentów, oraz udzielania wyjaśnień dotyczących specyfikacji, a także wskazanie osób uprawnionych do porozumiewania się z wykonawcami. </w:t>
      </w:r>
    </w:p>
    <w:p w:rsidR="00B61E39" w:rsidRDefault="00B61E39" w:rsidP="006F4D0E">
      <w:pPr>
        <w:widowControl w:val="0"/>
        <w:autoSpaceDE w:val="0"/>
        <w:autoSpaceDN w:val="0"/>
        <w:adjustRightInd w:val="0"/>
        <w:rPr>
          <w:b/>
          <w:bCs/>
          <w:color w:val="000000"/>
        </w:rPr>
      </w:pPr>
    </w:p>
    <w:p w:rsidR="00B61E39" w:rsidRDefault="00B61E39" w:rsidP="006F4D0E">
      <w:pPr>
        <w:widowControl w:val="0"/>
        <w:numPr>
          <w:ilvl w:val="0"/>
          <w:numId w:val="5"/>
        </w:numPr>
        <w:autoSpaceDE w:val="0"/>
        <w:autoSpaceDN w:val="0"/>
        <w:adjustRightInd w:val="0"/>
        <w:jc w:val="both"/>
        <w:rPr>
          <w:color w:val="000000"/>
        </w:rPr>
      </w:pPr>
      <w:r>
        <w:rPr>
          <w:color w:val="000000"/>
        </w:rPr>
        <w:t>Zamawiający nie przewiduje zwołania zebrania podmiotów zainteresowanych złożeniem oferty.</w:t>
      </w:r>
    </w:p>
    <w:p w:rsidR="00B61E39" w:rsidRDefault="00B61E39" w:rsidP="006F4D0E">
      <w:pPr>
        <w:widowControl w:val="0"/>
        <w:numPr>
          <w:ilvl w:val="0"/>
          <w:numId w:val="5"/>
        </w:numPr>
        <w:autoSpaceDE w:val="0"/>
        <w:autoSpaceDN w:val="0"/>
        <w:adjustRightInd w:val="0"/>
        <w:jc w:val="both"/>
        <w:rPr>
          <w:color w:val="000000"/>
        </w:rPr>
      </w:pPr>
      <w:r>
        <w:rPr>
          <w:color w:val="000000"/>
        </w:rPr>
        <w:t>podmioty zainteresowane złożeniem oferty mogą składać Zamawiającemu zapytania o wyjaśnienie treści SIWZ.</w:t>
      </w:r>
    </w:p>
    <w:p w:rsidR="00B61E39" w:rsidRDefault="00B61E39" w:rsidP="006F4D0E">
      <w:pPr>
        <w:widowControl w:val="0"/>
        <w:numPr>
          <w:ilvl w:val="0"/>
          <w:numId w:val="5"/>
        </w:numPr>
        <w:autoSpaceDE w:val="0"/>
        <w:autoSpaceDN w:val="0"/>
        <w:adjustRightInd w:val="0"/>
        <w:jc w:val="both"/>
        <w:rPr>
          <w:color w:val="000000"/>
        </w:rPr>
      </w:pPr>
      <w:r>
        <w:rPr>
          <w:color w:val="000000"/>
        </w:rPr>
        <w:t xml:space="preserve">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(art.38.ust.1 pkt.3 ustawy Pzp.)  </w:t>
      </w:r>
    </w:p>
    <w:p w:rsidR="00B61E39" w:rsidRDefault="00B61E39" w:rsidP="006F4D0E">
      <w:pPr>
        <w:widowControl w:val="0"/>
        <w:numPr>
          <w:ilvl w:val="0"/>
          <w:numId w:val="5"/>
        </w:numPr>
        <w:autoSpaceDE w:val="0"/>
        <w:autoSpaceDN w:val="0"/>
        <w:adjustRightInd w:val="0"/>
        <w:jc w:val="both"/>
        <w:rPr>
          <w:color w:val="000000"/>
        </w:rPr>
      </w:pPr>
      <w:r>
        <w:rPr>
          <w:color w:val="000000"/>
        </w:rPr>
        <w:t>jeżeli wniosek o wyjaśnienie treści specyfikacji wpłynie  do zamawiającego po upływie terminu składania wniosku, o którym mowa w pkt.9.3) lub dotyczy udzielonych wyjaśnień, Zamawiający może udzielić wyjaśnień albo pozostawić wniosek bez rozpoznania.</w:t>
      </w:r>
    </w:p>
    <w:p w:rsidR="00B61E39" w:rsidRDefault="00B61E39" w:rsidP="006F4D0E">
      <w:pPr>
        <w:widowControl w:val="0"/>
        <w:numPr>
          <w:ilvl w:val="0"/>
          <w:numId w:val="5"/>
        </w:numPr>
        <w:autoSpaceDE w:val="0"/>
        <w:autoSpaceDN w:val="0"/>
        <w:adjustRightInd w:val="0"/>
        <w:jc w:val="both"/>
        <w:rPr>
          <w:color w:val="000000"/>
        </w:rPr>
      </w:pPr>
      <w:r>
        <w:rPr>
          <w:color w:val="000000"/>
        </w:rPr>
        <w:t xml:space="preserve">przedłużenie terminu składania ofert nie wpływa na bieg terminu składania wniosku, o którym mowa w pkt.9.2).  </w:t>
      </w:r>
    </w:p>
    <w:p w:rsidR="00B61E39" w:rsidRDefault="00B61E39" w:rsidP="006F4D0E">
      <w:pPr>
        <w:widowControl w:val="0"/>
        <w:numPr>
          <w:ilvl w:val="0"/>
          <w:numId w:val="5"/>
        </w:numPr>
        <w:tabs>
          <w:tab w:val="left" w:pos="360"/>
        </w:tabs>
        <w:autoSpaceDE w:val="0"/>
        <w:autoSpaceDN w:val="0"/>
        <w:adjustRightInd w:val="0"/>
        <w:jc w:val="both"/>
        <w:rPr>
          <w:color w:val="000000"/>
        </w:rPr>
      </w:pPr>
      <w:r>
        <w:rPr>
          <w:color w:val="000000"/>
        </w:rPr>
        <w:t>oświadczenia, wnioski, zawiadomienia oraz informacje Zamawiający i wykonawcy przekazują pisemnie  drogą elektroniczną ( pytania, wnioski itp. należy przesyłać w wersji edytowalnej) W przypadku, gdy Wykonawca nie posiada poczty elektronicznej winien to zgłosić Zamawiającemu, w takiej sytuacji porozumienie może następować za pomocą faksu.</w:t>
      </w:r>
    </w:p>
    <w:p w:rsidR="00B61E39" w:rsidRDefault="00B61E39" w:rsidP="006F4D0E">
      <w:pPr>
        <w:widowControl w:val="0"/>
        <w:tabs>
          <w:tab w:val="left" w:pos="360"/>
        </w:tabs>
        <w:autoSpaceDE w:val="0"/>
        <w:autoSpaceDN w:val="0"/>
        <w:adjustRightInd w:val="0"/>
        <w:ind w:left="360"/>
        <w:jc w:val="both"/>
        <w:rPr>
          <w:color w:val="000000"/>
        </w:rPr>
      </w:pPr>
      <w:r>
        <w:rPr>
          <w:color w:val="000000"/>
        </w:rPr>
        <w:t xml:space="preserve">       adres poczty elektronicznej: </w:t>
      </w:r>
      <w:hyperlink r:id="rId7" w:history="1">
        <w:r>
          <w:rPr>
            <w:rStyle w:val="Hyperlink"/>
            <w:b/>
            <w:bCs/>
          </w:rPr>
          <w:t>przetargi@spzoz-brzesko.pl</w:t>
        </w:r>
      </w:hyperlink>
    </w:p>
    <w:p w:rsidR="00B61E39" w:rsidRDefault="00B61E39" w:rsidP="006F4D0E">
      <w:pPr>
        <w:widowControl w:val="0"/>
        <w:tabs>
          <w:tab w:val="left" w:pos="360"/>
        </w:tabs>
        <w:autoSpaceDE w:val="0"/>
        <w:autoSpaceDN w:val="0"/>
        <w:adjustRightInd w:val="0"/>
        <w:ind w:left="360"/>
        <w:jc w:val="both"/>
        <w:rPr>
          <w:b/>
          <w:bCs/>
          <w:color w:val="000000"/>
        </w:rPr>
      </w:pPr>
      <w:r>
        <w:rPr>
          <w:color w:val="000000"/>
        </w:rPr>
        <w:t xml:space="preserve">       numer faxu Zamawiającego:</w:t>
      </w:r>
      <w:r>
        <w:rPr>
          <w:b/>
          <w:bCs/>
          <w:color w:val="000000"/>
        </w:rPr>
        <w:t xml:space="preserve"> 14  66 21 155</w:t>
      </w:r>
    </w:p>
    <w:p w:rsidR="00B61E39" w:rsidRDefault="00B61E39" w:rsidP="006F4D0E">
      <w:pPr>
        <w:widowControl w:val="0"/>
        <w:numPr>
          <w:ilvl w:val="0"/>
          <w:numId w:val="5"/>
        </w:numPr>
        <w:tabs>
          <w:tab w:val="left" w:pos="0"/>
        </w:tabs>
        <w:autoSpaceDE w:val="0"/>
        <w:autoSpaceDN w:val="0"/>
        <w:adjustRightInd w:val="0"/>
        <w:rPr>
          <w:b/>
          <w:bCs/>
          <w:color w:val="000000"/>
        </w:rPr>
      </w:pPr>
      <w:r>
        <w:rPr>
          <w:b/>
          <w:bCs/>
          <w:color w:val="000000"/>
        </w:rPr>
        <w:t xml:space="preserve">wskazanie osób uprawnionych do porozumiewania się z wykonawcami. </w:t>
      </w:r>
    </w:p>
    <w:p w:rsidR="00B61E39" w:rsidRDefault="00B61E39" w:rsidP="006F4D0E">
      <w:pPr>
        <w:widowControl w:val="0"/>
        <w:autoSpaceDE w:val="0"/>
        <w:autoSpaceDN w:val="0"/>
        <w:adjustRightInd w:val="0"/>
        <w:ind w:left="709"/>
        <w:jc w:val="both"/>
        <w:rPr>
          <w:color w:val="000000"/>
        </w:rPr>
      </w:pPr>
      <w:r>
        <w:rPr>
          <w:color w:val="000000"/>
        </w:rPr>
        <w:t xml:space="preserve">Zamawiający upoważnia do bezpośredniego kontaktowania się i do udzielania  wyjaśnień poniższe osoby:                 </w:t>
      </w:r>
    </w:p>
    <w:p w:rsidR="00B61E39" w:rsidRDefault="00B61E39" w:rsidP="006F4D0E">
      <w:pPr>
        <w:widowControl w:val="0"/>
        <w:autoSpaceDE w:val="0"/>
        <w:autoSpaceDN w:val="0"/>
        <w:adjustRightInd w:val="0"/>
        <w:ind w:left="709"/>
        <w:jc w:val="both"/>
        <w:rPr>
          <w:color w:val="000000"/>
        </w:rPr>
      </w:pPr>
      <w:r>
        <w:rPr>
          <w:color w:val="000000"/>
        </w:rPr>
        <w:t xml:space="preserve">Krystyna Nowak tel  14 66 21 155 </w:t>
      </w:r>
    </w:p>
    <w:p w:rsidR="00B61E39" w:rsidRDefault="00B61E39" w:rsidP="006F4D0E">
      <w:pPr>
        <w:widowControl w:val="0"/>
        <w:autoSpaceDE w:val="0"/>
        <w:autoSpaceDN w:val="0"/>
        <w:adjustRightInd w:val="0"/>
        <w:ind w:left="360"/>
        <w:jc w:val="both"/>
        <w:rPr>
          <w:color w:val="000000"/>
        </w:rPr>
      </w:pPr>
    </w:p>
    <w:p w:rsidR="00B61E39" w:rsidRDefault="00B61E39" w:rsidP="006F4D0E">
      <w:pPr>
        <w:keepNext/>
        <w:widowControl w:val="0"/>
        <w:tabs>
          <w:tab w:val="left" w:pos="360"/>
          <w:tab w:val="left" w:pos="1800"/>
        </w:tabs>
        <w:autoSpaceDE w:val="0"/>
        <w:autoSpaceDN w:val="0"/>
        <w:adjustRightInd w:val="0"/>
        <w:ind w:left="340" w:hanging="340"/>
        <w:jc w:val="both"/>
        <w:rPr>
          <w:b/>
          <w:bCs/>
        </w:rPr>
      </w:pPr>
      <w:r>
        <w:rPr>
          <w:b/>
          <w:bCs/>
        </w:rPr>
        <w:t xml:space="preserve">10. Wymagania dotyczące wadium. </w:t>
      </w:r>
    </w:p>
    <w:p w:rsidR="00B61E39" w:rsidRPr="00D21FDD" w:rsidRDefault="00B61E39" w:rsidP="00D21FDD">
      <w:pPr>
        <w:ind w:left="360" w:hanging="360"/>
        <w:jc w:val="both"/>
      </w:pPr>
      <w:r>
        <w:rPr>
          <w:b/>
          <w:bCs/>
        </w:rPr>
        <w:t xml:space="preserve">   </w:t>
      </w:r>
      <w:r>
        <w:rPr>
          <w:b/>
          <w:bCs/>
          <w:color w:val="FF0000"/>
        </w:rPr>
        <w:t xml:space="preserve"> </w:t>
      </w:r>
      <w:r w:rsidRPr="00D21FDD">
        <w:rPr>
          <w:b/>
          <w:bCs/>
          <w:color w:val="FF0000"/>
        </w:rPr>
        <w:t xml:space="preserve">  </w:t>
      </w:r>
      <w:r w:rsidRPr="00D21FDD">
        <w:t>Z uwagi na wartość zamówienia mniejszą niż 221 000 EURO, Zamawiający odstępuje od wnoszenia wadium.</w:t>
      </w:r>
    </w:p>
    <w:p w:rsidR="00B61E39" w:rsidRDefault="00B61E39" w:rsidP="006F4D0E">
      <w:pPr>
        <w:ind w:left="567" w:hanging="425"/>
        <w:jc w:val="both"/>
      </w:pPr>
    </w:p>
    <w:p w:rsidR="00B61E39" w:rsidRDefault="00B61E39" w:rsidP="006F4D0E">
      <w:pPr>
        <w:widowControl w:val="0"/>
        <w:autoSpaceDE w:val="0"/>
        <w:autoSpaceDN w:val="0"/>
        <w:adjustRightInd w:val="0"/>
        <w:ind w:left="360" w:hanging="360"/>
        <w:jc w:val="both"/>
        <w:rPr>
          <w:b/>
          <w:bCs/>
        </w:rPr>
      </w:pPr>
      <w:r>
        <w:rPr>
          <w:b/>
          <w:bCs/>
        </w:rPr>
        <w:t xml:space="preserve">11.Termin, do którego oferent będzie związany złożoną ofertą. </w:t>
      </w:r>
    </w:p>
    <w:p w:rsidR="00B61E39" w:rsidRDefault="00B61E39" w:rsidP="006F4D0E">
      <w:pPr>
        <w:widowControl w:val="0"/>
        <w:autoSpaceDE w:val="0"/>
        <w:autoSpaceDN w:val="0"/>
        <w:adjustRightInd w:val="0"/>
        <w:ind w:left="360" w:hanging="360"/>
        <w:jc w:val="both"/>
      </w:pPr>
      <w:r>
        <w:rPr>
          <w:b/>
          <w:bCs/>
        </w:rPr>
        <w:t xml:space="preserve"> </w:t>
      </w:r>
    </w:p>
    <w:p w:rsidR="00B61E39" w:rsidRDefault="00B61E39" w:rsidP="006F4D0E">
      <w:pPr>
        <w:widowControl w:val="0"/>
        <w:numPr>
          <w:ilvl w:val="0"/>
          <w:numId w:val="7"/>
        </w:numPr>
        <w:autoSpaceDE w:val="0"/>
        <w:autoSpaceDN w:val="0"/>
        <w:adjustRightInd w:val="0"/>
        <w:jc w:val="both"/>
      </w:pPr>
      <w:r>
        <w:t>wykonawca będzie wiązany złożoną ofertą przez okres</w:t>
      </w:r>
      <w:r>
        <w:rPr>
          <w:b/>
          <w:bCs/>
        </w:rPr>
        <w:t xml:space="preserve"> 30 dni, </w:t>
      </w:r>
      <w:r>
        <w:t>liczony</w:t>
      </w:r>
      <w:r>
        <w:rPr>
          <w:b/>
          <w:bCs/>
        </w:rPr>
        <w:t xml:space="preserve"> </w:t>
      </w:r>
      <w:r>
        <w:t>od terminu składania ofert.</w:t>
      </w:r>
    </w:p>
    <w:p w:rsidR="00B61E39" w:rsidRDefault="00B61E39" w:rsidP="006F4D0E">
      <w:pPr>
        <w:widowControl w:val="0"/>
        <w:numPr>
          <w:ilvl w:val="0"/>
          <w:numId w:val="7"/>
        </w:numPr>
        <w:autoSpaceDE w:val="0"/>
        <w:autoSpaceDN w:val="0"/>
        <w:adjustRightInd w:val="0"/>
        <w:jc w:val="both"/>
      </w:pPr>
      <w:r>
        <w:t>bieg terminu związania ofertą rozpoczyna się wraz z upływem terminu składania ofert  (art 85. ust 5 ustawy Pzp).</w:t>
      </w:r>
    </w:p>
    <w:p w:rsidR="00B61E39" w:rsidRDefault="00B61E39" w:rsidP="006F4D0E">
      <w:pPr>
        <w:widowControl w:val="0"/>
        <w:numPr>
          <w:ilvl w:val="0"/>
          <w:numId w:val="7"/>
        </w:numPr>
        <w:autoSpaceDE w:val="0"/>
        <w:autoSpaceDN w:val="0"/>
        <w:adjustRightInd w:val="0"/>
        <w:jc w:val="both"/>
      </w:pPr>
      <w:r>
        <w:t>wykonawca samodzielnie lub na wniosek Zamawiającego może przedłużyć termin związania ofertą, z tym że Zamawiający może tylko raz zwrócić się do wykonawców o wyrażenie zgody na przedłużenie tego terminu o oznaczony okres, nie dłuższy jednak niż 60 dni.</w:t>
      </w:r>
    </w:p>
    <w:p w:rsidR="00B61E39" w:rsidRDefault="00B61E39" w:rsidP="006F4D0E">
      <w:pPr>
        <w:widowControl w:val="0"/>
        <w:autoSpaceDE w:val="0"/>
        <w:autoSpaceDN w:val="0"/>
        <w:adjustRightInd w:val="0"/>
        <w:ind w:left="540" w:hanging="540"/>
        <w:jc w:val="both"/>
      </w:pPr>
    </w:p>
    <w:p w:rsidR="00B61E39" w:rsidRDefault="00B61E39" w:rsidP="006F4D0E">
      <w:pPr>
        <w:keepNext/>
        <w:widowControl w:val="0"/>
        <w:tabs>
          <w:tab w:val="left" w:pos="360"/>
          <w:tab w:val="left" w:pos="1800"/>
        </w:tabs>
        <w:autoSpaceDE w:val="0"/>
        <w:autoSpaceDN w:val="0"/>
        <w:adjustRightInd w:val="0"/>
        <w:ind w:left="340" w:hanging="340"/>
        <w:jc w:val="both"/>
        <w:rPr>
          <w:b/>
          <w:bCs/>
        </w:rPr>
      </w:pPr>
      <w:r>
        <w:rPr>
          <w:b/>
          <w:bCs/>
        </w:rPr>
        <w:t>12. Zmiany w treści SIWZ ( art 38 ustawy Pzp).</w:t>
      </w:r>
    </w:p>
    <w:p w:rsidR="00B61E39" w:rsidRDefault="00B61E39" w:rsidP="006F4D0E">
      <w:pPr>
        <w:keepNext/>
        <w:widowControl w:val="0"/>
        <w:tabs>
          <w:tab w:val="left" w:pos="360"/>
          <w:tab w:val="left" w:pos="1800"/>
        </w:tabs>
        <w:autoSpaceDE w:val="0"/>
        <w:autoSpaceDN w:val="0"/>
        <w:adjustRightInd w:val="0"/>
        <w:ind w:left="340" w:hanging="340"/>
        <w:jc w:val="both"/>
        <w:rPr>
          <w:b/>
          <w:bCs/>
        </w:rPr>
      </w:pPr>
    </w:p>
    <w:p w:rsidR="00B61E39" w:rsidRDefault="00B61E39" w:rsidP="006F4D0E">
      <w:pPr>
        <w:widowControl w:val="0"/>
        <w:numPr>
          <w:ilvl w:val="0"/>
          <w:numId w:val="8"/>
        </w:numPr>
        <w:autoSpaceDE w:val="0"/>
        <w:autoSpaceDN w:val="0"/>
        <w:adjustRightInd w:val="0"/>
        <w:jc w:val="both"/>
      </w:pPr>
      <w:r>
        <w:t xml:space="preserve">w uzasadnionych przypadkach Zamawiający może przed upływem terminu składania ofert zmienić treść SIWZ. Dokonaną zmianę Zamawiający udostępnia na stronie internetowej, chyba że SIWZ nie podlega udostępnieniu na stronie internetowej.  </w:t>
      </w:r>
    </w:p>
    <w:p w:rsidR="00B61E39" w:rsidRDefault="00B61E39" w:rsidP="006F4D0E">
      <w:pPr>
        <w:widowControl w:val="0"/>
        <w:numPr>
          <w:ilvl w:val="0"/>
          <w:numId w:val="8"/>
        </w:numPr>
        <w:autoSpaceDE w:val="0"/>
        <w:autoSpaceDN w:val="0"/>
        <w:adjustRightInd w:val="0"/>
        <w:spacing w:line="360" w:lineRule="auto"/>
        <w:jc w:val="both"/>
      </w:pPr>
      <w:r>
        <w:t>wszystkie dokonane przez Zamawiającego zmiany są wiążące dla wykonawców.</w:t>
      </w:r>
    </w:p>
    <w:p w:rsidR="00B61E39" w:rsidRDefault="00B61E39" w:rsidP="006F4D0E">
      <w:pPr>
        <w:keepNext/>
        <w:widowControl w:val="0"/>
        <w:autoSpaceDE w:val="0"/>
        <w:autoSpaceDN w:val="0"/>
        <w:adjustRightInd w:val="0"/>
        <w:spacing w:line="360" w:lineRule="auto"/>
        <w:jc w:val="center"/>
        <w:rPr>
          <w:b/>
          <w:bCs/>
        </w:rPr>
      </w:pPr>
    </w:p>
    <w:p w:rsidR="00B61E39" w:rsidRDefault="00B61E39" w:rsidP="006F4D0E">
      <w:pPr>
        <w:keepNext/>
        <w:widowControl w:val="0"/>
        <w:autoSpaceDE w:val="0"/>
        <w:autoSpaceDN w:val="0"/>
        <w:adjustRightInd w:val="0"/>
        <w:spacing w:line="360" w:lineRule="auto"/>
        <w:jc w:val="center"/>
        <w:rPr>
          <w:b/>
          <w:bCs/>
        </w:rPr>
      </w:pPr>
    </w:p>
    <w:p w:rsidR="00B61E39" w:rsidRDefault="00B61E39" w:rsidP="006F4D0E">
      <w:pPr>
        <w:keepNext/>
        <w:widowControl w:val="0"/>
        <w:autoSpaceDE w:val="0"/>
        <w:autoSpaceDN w:val="0"/>
        <w:adjustRightInd w:val="0"/>
        <w:spacing w:line="360" w:lineRule="auto"/>
        <w:jc w:val="center"/>
        <w:rPr>
          <w:b/>
          <w:bCs/>
        </w:rPr>
      </w:pPr>
      <w:r>
        <w:rPr>
          <w:b/>
          <w:bCs/>
        </w:rPr>
        <w:t>ROZDZIAŁ II</w:t>
      </w:r>
    </w:p>
    <w:p w:rsidR="00B61E39" w:rsidRDefault="00B61E39" w:rsidP="006F4D0E">
      <w:pPr>
        <w:widowControl w:val="0"/>
        <w:autoSpaceDE w:val="0"/>
        <w:autoSpaceDN w:val="0"/>
        <w:adjustRightInd w:val="0"/>
        <w:spacing w:line="360" w:lineRule="auto"/>
        <w:rPr>
          <w:b/>
          <w:bCs/>
        </w:rPr>
      </w:pPr>
      <w:r>
        <w:rPr>
          <w:b/>
          <w:bCs/>
        </w:rPr>
        <w:t>1.Informacje dotyczące sposobu sporządzania, składania i otwarcia ofert.</w:t>
      </w:r>
    </w:p>
    <w:p w:rsidR="00B61E39" w:rsidRDefault="00B61E39" w:rsidP="006F4D0E">
      <w:pPr>
        <w:widowControl w:val="0"/>
        <w:numPr>
          <w:ilvl w:val="0"/>
          <w:numId w:val="9"/>
        </w:numPr>
        <w:tabs>
          <w:tab w:val="left" w:pos="708"/>
        </w:tabs>
        <w:autoSpaceDE w:val="0"/>
        <w:autoSpaceDN w:val="0"/>
        <w:adjustRightInd w:val="0"/>
        <w:ind w:hanging="540"/>
        <w:jc w:val="both"/>
      </w:pPr>
      <w:r>
        <w:t>każdy wykonawca może złożyć tylko jedną ofertę.</w:t>
      </w:r>
    </w:p>
    <w:p w:rsidR="00B61E39" w:rsidRDefault="00B61E39" w:rsidP="006F4D0E">
      <w:pPr>
        <w:widowControl w:val="0"/>
        <w:numPr>
          <w:ilvl w:val="0"/>
          <w:numId w:val="9"/>
        </w:numPr>
        <w:tabs>
          <w:tab w:val="num" w:pos="567"/>
        </w:tabs>
        <w:autoSpaceDE w:val="0"/>
        <w:autoSpaceDN w:val="0"/>
        <w:adjustRightInd w:val="0"/>
        <w:ind w:left="600" w:hanging="240"/>
        <w:jc w:val="both"/>
      </w:pPr>
      <w:r>
        <w:t xml:space="preserve">  wykonawcy mogą wspólnie ubiegać się o udzielenie zamówienia (art.23 ustawy Pzp), pod  warunkiem, że   taka oferta spełniać będzie następujące wymagania:</w:t>
      </w:r>
    </w:p>
    <w:p w:rsidR="00B61E39" w:rsidRDefault="00B61E39" w:rsidP="006F4D0E">
      <w:pPr>
        <w:widowControl w:val="0"/>
        <w:numPr>
          <w:ilvl w:val="1"/>
          <w:numId w:val="9"/>
        </w:numPr>
        <w:tabs>
          <w:tab w:val="left" w:pos="644"/>
        </w:tabs>
        <w:autoSpaceDE w:val="0"/>
        <w:autoSpaceDN w:val="0"/>
        <w:adjustRightInd w:val="0"/>
        <w:ind w:left="1080" w:hanging="480"/>
        <w:jc w:val="both"/>
      </w:pPr>
      <w:r>
        <w:t>wykonawcy występujący wspólnie muszą ustanowić pełnomocnika do reprezentowania ich w postępowaniu jako przedstawiciela pozostałych, a jego upoważnienie musi być udokumentowane pełnomocnictwem podpisanym przez upełnomocnionych przedstawicieli wszystkich pozostałych wykonawców.</w:t>
      </w:r>
    </w:p>
    <w:p w:rsidR="00B61E39" w:rsidRDefault="00B61E39" w:rsidP="006F4D0E">
      <w:pPr>
        <w:widowControl w:val="0"/>
        <w:numPr>
          <w:ilvl w:val="1"/>
          <w:numId w:val="9"/>
        </w:numPr>
        <w:tabs>
          <w:tab w:val="left" w:pos="644"/>
        </w:tabs>
        <w:autoSpaceDE w:val="0"/>
        <w:autoSpaceDN w:val="0"/>
        <w:adjustRightInd w:val="0"/>
        <w:ind w:left="1080" w:hanging="480"/>
        <w:jc w:val="both"/>
      </w:pPr>
      <w:r>
        <w:t>jeżeli oferta wykonawców, o których mowa w pkt 2 zostanie wybrana, Zamawiający może żądać przed zawarciem umowy w sprawie zamówienia publicznego umowy regulującej współpracę tych podmiotów.</w:t>
      </w:r>
    </w:p>
    <w:p w:rsidR="00B61E39" w:rsidRDefault="00B61E39" w:rsidP="006F4D0E">
      <w:pPr>
        <w:widowControl w:val="0"/>
        <w:tabs>
          <w:tab w:val="left" w:pos="360"/>
        </w:tabs>
        <w:autoSpaceDE w:val="0"/>
        <w:autoSpaceDN w:val="0"/>
        <w:adjustRightInd w:val="0"/>
        <w:ind w:left="567" w:hanging="425"/>
        <w:jc w:val="both"/>
      </w:pPr>
      <w:r>
        <w:t xml:space="preserve">  </w:t>
      </w:r>
      <w:r>
        <w:tab/>
        <w:t>3) wszelkie koszty związane ze sporządzeniem oraz złożeniem oferty ponosi wykonawca.</w:t>
      </w:r>
    </w:p>
    <w:p w:rsidR="00B61E39" w:rsidRDefault="00B61E39" w:rsidP="006F4D0E">
      <w:pPr>
        <w:rPr>
          <w:b/>
          <w:bCs/>
        </w:rPr>
      </w:pPr>
    </w:p>
    <w:p w:rsidR="00B61E39" w:rsidRDefault="00B61E39" w:rsidP="006F4D0E">
      <w:pPr>
        <w:rPr>
          <w:b/>
          <w:bCs/>
        </w:rPr>
      </w:pPr>
      <w:r>
        <w:rPr>
          <w:b/>
          <w:bCs/>
        </w:rPr>
        <w:t>2.Opis sposobu przygotowywania oferty.</w:t>
      </w:r>
    </w:p>
    <w:p w:rsidR="00B61E39" w:rsidRDefault="00B61E39" w:rsidP="006F4D0E"/>
    <w:p w:rsidR="00B61E39" w:rsidRDefault="00B61E39" w:rsidP="006F4D0E">
      <w:pPr>
        <w:numPr>
          <w:ilvl w:val="0"/>
          <w:numId w:val="10"/>
        </w:numPr>
        <w:jc w:val="both"/>
      </w:pPr>
      <w:r>
        <w:t>oferta musi być przygotowana zgodnie z formularzami, które stanowią załączniki do SIWZ i zgodnie z wymaganiami SIWZ oraz ustawy -Prawo Zamówień Publicznych. Propozycje rozwiązań alternatywnych lub wariantowych nie będą brane pod uwagę.</w:t>
      </w:r>
    </w:p>
    <w:p w:rsidR="00B61E39" w:rsidRDefault="00B61E39" w:rsidP="006F4D0E">
      <w:pPr>
        <w:widowControl w:val="0"/>
        <w:numPr>
          <w:ilvl w:val="0"/>
          <w:numId w:val="10"/>
        </w:numPr>
        <w:autoSpaceDE w:val="0"/>
        <w:autoSpaceDN w:val="0"/>
        <w:adjustRightInd w:val="0"/>
        <w:jc w:val="both"/>
        <w:rPr>
          <w:color w:val="000000"/>
        </w:rPr>
      </w:pPr>
      <w:r>
        <w:rPr>
          <w:color w:val="000000"/>
        </w:rPr>
        <w:t xml:space="preserve">oferty nie spełniające wymagań SIWZ będą odrzucone na podstawie art. 89 ustawy Pzp:           </w:t>
      </w:r>
    </w:p>
    <w:p w:rsidR="00B61E39" w:rsidRDefault="00B61E39" w:rsidP="006F4D0E">
      <w:pPr>
        <w:widowControl w:val="0"/>
        <w:numPr>
          <w:ilvl w:val="0"/>
          <w:numId w:val="11"/>
        </w:numPr>
        <w:autoSpaceDE w:val="0"/>
        <w:autoSpaceDN w:val="0"/>
        <w:adjustRightInd w:val="0"/>
        <w:rPr>
          <w:color w:val="000000"/>
        </w:rPr>
      </w:pPr>
      <w:r>
        <w:rPr>
          <w:color w:val="000000"/>
        </w:rPr>
        <w:t xml:space="preserve">oferta musi być przygotowana w języku polskim, pisemnie przy użyciu nośnika pisma nie ulegającego usunięciu bez pozostawienia śladów. </w:t>
      </w:r>
    </w:p>
    <w:p w:rsidR="00B61E39" w:rsidRDefault="00B61E39" w:rsidP="006F4D0E">
      <w:pPr>
        <w:widowControl w:val="0"/>
        <w:numPr>
          <w:ilvl w:val="0"/>
          <w:numId w:val="11"/>
        </w:numPr>
        <w:autoSpaceDE w:val="0"/>
        <w:autoSpaceDN w:val="0"/>
        <w:adjustRightInd w:val="0"/>
        <w:rPr>
          <w:color w:val="000000"/>
        </w:rPr>
      </w:pPr>
      <w:r>
        <w:t xml:space="preserve">każda poprawka w ofercie musi być  parafowana przez osobę upoważnioną do podpisywania oferty,          </w:t>
      </w:r>
    </w:p>
    <w:p w:rsidR="00B61E39" w:rsidRDefault="00B61E39" w:rsidP="006F4D0E">
      <w:pPr>
        <w:widowControl w:val="0"/>
        <w:numPr>
          <w:ilvl w:val="0"/>
          <w:numId w:val="11"/>
        </w:numPr>
        <w:autoSpaceDE w:val="0"/>
        <w:autoSpaceDN w:val="0"/>
        <w:adjustRightInd w:val="0"/>
      </w:pPr>
      <w:r>
        <w:t xml:space="preserve">wykonawca może złożyć tylko jedną ofertę, w której musi być zaoferowana tylko jedna ostateczna cena. </w:t>
      </w:r>
    </w:p>
    <w:p w:rsidR="00B61E39" w:rsidRDefault="00B61E39" w:rsidP="006F4D0E">
      <w:pPr>
        <w:widowControl w:val="0"/>
        <w:numPr>
          <w:ilvl w:val="0"/>
          <w:numId w:val="11"/>
        </w:numPr>
        <w:autoSpaceDE w:val="0"/>
        <w:autoSpaceDN w:val="0"/>
        <w:adjustRightInd w:val="0"/>
      </w:pPr>
      <w:r>
        <w:t>treść oferty musi odpowiadać treści SIWZ-(art.82 ust1,3 ustawy Pzp.).</w:t>
      </w:r>
    </w:p>
    <w:p w:rsidR="00B61E39" w:rsidRDefault="00B61E39" w:rsidP="006F4D0E">
      <w:pPr>
        <w:widowControl w:val="0"/>
        <w:autoSpaceDE w:val="0"/>
        <w:autoSpaceDN w:val="0"/>
        <w:adjustRightInd w:val="0"/>
        <w:ind w:left="567" w:hanging="387"/>
        <w:jc w:val="both"/>
      </w:pPr>
    </w:p>
    <w:p w:rsidR="00B61E39" w:rsidRDefault="00B61E39" w:rsidP="006F4D0E">
      <w:pPr>
        <w:widowControl w:val="0"/>
        <w:numPr>
          <w:ilvl w:val="0"/>
          <w:numId w:val="10"/>
        </w:numPr>
        <w:autoSpaceDE w:val="0"/>
        <w:autoSpaceDN w:val="0"/>
        <w:adjustRightInd w:val="0"/>
        <w:jc w:val="both"/>
        <w:rPr>
          <w:kern w:val="20"/>
        </w:rPr>
      </w:pPr>
      <w:r>
        <w:rPr>
          <w:kern w:val="20"/>
        </w:rPr>
        <w:t xml:space="preserve">oferta musi być złożona Zamawiającemu w zamkniętej kopercie, zapieczętowanej w sposób gwarantujący zachowanie poufności jej treści, oraz zabezpieczającej jej nienaruszalność do terminu otwarcia ofert. </w:t>
      </w:r>
    </w:p>
    <w:p w:rsidR="00B61E39" w:rsidRDefault="00B61E39" w:rsidP="006F4D0E">
      <w:pPr>
        <w:widowControl w:val="0"/>
        <w:numPr>
          <w:ilvl w:val="0"/>
          <w:numId w:val="10"/>
        </w:numPr>
        <w:autoSpaceDE w:val="0"/>
        <w:autoSpaceDN w:val="0"/>
        <w:adjustRightInd w:val="0"/>
        <w:jc w:val="both"/>
        <w:rPr>
          <w:color w:val="000000"/>
        </w:rPr>
      </w:pPr>
      <w:r>
        <w:rPr>
          <w:color w:val="000000"/>
        </w:rPr>
        <w:t>koperta ma być zaadresowana według poniższego wzoru:</w:t>
      </w:r>
    </w:p>
    <w:p w:rsidR="00B61E39" w:rsidRDefault="00B61E39" w:rsidP="006F4D0E">
      <w:pPr>
        <w:widowControl w:val="0"/>
        <w:autoSpaceDE w:val="0"/>
        <w:autoSpaceDN w:val="0"/>
        <w:adjustRightInd w:val="0"/>
        <w:ind w:left="567" w:hanging="7"/>
        <w:jc w:val="both"/>
        <w:rPr>
          <w:color w:val="000000"/>
        </w:rPr>
      </w:pPr>
    </w:p>
    <w:p w:rsidR="00B61E39" w:rsidRDefault="00B61E39" w:rsidP="006F4D0E">
      <w:pPr>
        <w:widowControl w:val="0"/>
        <w:autoSpaceDE w:val="0"/>
        <w:autoSpaceDN w:val="0"/>
        <w:adjustRightInd w:val="0"/>
        <w:ind w:left="360"/>
        <w:jc w:val="center"/>
        <w:rPr>
          <w:color w:val="000000"/>
        </w:rPr>
      </w:pPr>
      <w:r>
        <w:rPr>
          <w:color w:val="000000"/>
        </w:rPr>
        <w:t>&lt;NAZWA ZAMAWIAJĄCEGO, ADRES SIEDZIBA&gt;</w:t>
      </w:r>
    </w:p>
    <w:p w:rsidR="00B61E39" w:rsidRDefault="00B61E39" w:rsidP="006F4D0E">
      <w:pPr>
        <w:widowControl w:val="0"/>
        <w:autoSpaceDE w:val="0"/>
        <w:autoSpaceDN w:val="0"/>
        <w:adjustRightInd w:val="0"/>
        <w:ind w:left="360"/>
        <w:jc w:val="center"/>
        <w:rPr>
          <w:color w:val="000000"/>
        </w:rPr>
      </w:pPr>
      <w:r>
        <w:rPr>
          <w:color w:val="000000"/>
        </w:rPr>
        <w:t>OFERTA W &lt; TRYB POSTĘPOWANIA&gt;</w:t>
      </w:r>
    </w:p>
    <w:p w:rsidR="00B61E39" w:rsidRDefault="00B61E39" w:rsidP="006F4D0E">
      <w:pPr>
        <w:widowControl w:val="0"/>
        <w:autoSpaceDE w:val="0"/>
        <w:autoSpaceDN w:val="0"/>
        <w:adjustRightInd w:val="0"/>
        <w:ind w:left="360"/>
        <w:jc w:val="center"/>
        <w:rPr>
          <w:color w:val="000000"/>
        </w:rPr>
      </w:pPr>
      <w:r>
        <w:rPr>
          <w:color w:val="000000"/>
        </w:rPr>
        <w:t>NA &lt; NAZWA (TYTUŁ) POSTĘPOWANIA&gt;</w:t>
      </w:r>
    </w:p>
    <w:p w:rsidR="00B61E39" w:rsidRDefault="00B61E39" w:rsidP="006F4D0E">
      <w:pPr>
        <w:widowControl w:val="0"/>
        <w:autoSpaceDE w:val="0"/>
        <w:autoSpaceDN w:val="0"/>
        <w:adjustRightInd w:val="0"/>
        <w:ind w:left="360"/>
        <w:jc w:val="center"/>
        <w:rPr>
          <w:color w:val="000000"/>
        </w:rPr>
      </w:pPr>
      <w:r>
        <w:t>Koperta winna być opisana nazwą i adresem wykonawcy.</w:t>
      </w:r>
    </w:p>
    <w:p w:rsidR="00B61E39" w:rsidRDefault="00B61E39" w:rsidP="006F4D0E">
      <w:pPr>
        <w:widowControl w:val="0"/>
        <w:autoSpaceDE w:val="0"/>
        <w:autoSpaceDN w:val="0"/>
        <w:adjustRightInd w:val="0"/>
        <w:jc w:val="both"/>
        <w:rPr>
          <w:color w:val="000000"/>
        </w:rPr>
      </w:pPr>
    </w:p>
    <w:p w:rsidR="00B61E39" w:rsidRDefault="00B61E39" w:rsidP="006F4D0E">
      <w:pPr>
        <w:widowControl w:val="0"/>
        <w:numPr>
          <w:ilvl w:val="0"/>
          <w:numId w:val="10"/>
        </w:numPr>
        <w:autoSpaceDE w:val="0"/>
        <w:autoSpaceDN w:val="0"/>
        <w:adjustRightInd w:val="0"/>
        <w:jc w:val="both"/>
      </w:pPr>
      <w:r>
        <w:rPr>
          <w:color w:val="000000"/>
        </w:rPr>
        <w:t xml:space="preserve">w </w:t>
      </w:r>
      <w:r>
        <w:t>przypadku, gdy wykonawcę reprezentuje pełnomocnik, do oferty musi być załączone pełnomocnictwo posiadające zakres, podpisane przez osobę/osoby reprezentujące wykonawcę.</w:t>
      </w:r>
    </w:p>
    <w:p w:rsidR="00B61E39" w:rsidRDefault="00B61E39" w:rsidP="006F4D0E">
      <w:pPr>
        <w:widowControl w:val="0"/>
        <w:numPr>
          <w:ilvl w:val="0"/>
          <w:numId w:val="10"/>
        </w:numPr>
        <w:autoSpaceDE w:val="0"/>
        <w:autoSpaceDN w:val="0"/>
        <w:adjustRightInd w:val="0"/>
        <w:jc w:val="both"/>
      </w:pPr>
      <w:r>
        <w:t xml:space="preserve">w przypadku złożenia kserokopii pełnomocnictwo musi być potwierdzone za zgodność z oryginałem przez osoby uprawnione do reprezentacji wykonawcy. </w:t>
      </w:r>
    </w:p>
    <w:p w:rsidR="00B61E39" w:rsidRDefault="00B61E39" w:rsidP="006F4D0E">
      <w:pPr>
        <w:widowControl w:val="0"/>
        <w:numPr>
          <w:ilvl w:val="0"/>
          <w:numId w:val="10"/>
        </w:numPr>
        <w:autoSpaceDE w:val="0"/>
        <w:autoSpaceDN w:val="0"/>
        <w:adjustRightInd w:val="0"/>
        <w:jc w:val="both"/>
      </w:pPr>
      <w:r>
        <w:t>Zamawiający przed zawarciem umowy może zażądać do wglądu oryginału pełnomocnictwa lub notarialnie potwierdzonej kopii.</w:t>
      </w:r>
    </w:p>
    <w:p w:rsidR="00B61E39" w:rsidRDefault="00B61E39" w:rsidP="006F4D0E">
      <w:pPr>
        <w:widowControl w:val="0"/>
        <w:numPr>
          <w:ilvl w:val="0"/>
          <w:numId w:val="10"/>
        </w:numPr>
        <w:autoSpaceDE w:val="0"/>
        <w:autoSpaceDN w:val="0"/>
        <w:adjustRightInd w:val="0"/>
        <w:jc w:val="both"/>
      </w:pPr>
      <w: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późn. zm.) i załączona jako odrębna część nie złączona z ofertą w sposób trwały.</w:t>
      </w:r>
    </w:p>
    <w:p w:rsidR="00B61E39" w:rsidRDefault="00B61E39" w:rsidP="006F4D0E">
      <w:pPr>
        <w:widowControl w:val="0"/>
        <w:numPr>
          <w:ilvl w:val="0"/>
          <w:numId w:val="10"/>
        </w:numPr>
        <w:autoSpaceDE w:val="0"/>
        <w:autoSpaceDN w:val="0"/>
        <w:adjustRightInd w:val="0"/>
        <w:jc w:val="both"/>
      </w:pPr>
      <w: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B61E39" w:rsidRDefault="00B61E39" w:rsidP="006F4D0E">
      <w:pPr>
        <w:widowControl w:val="0"/>
        <w:numPr>
          <w:ilvl w:val="0"/>
          <w:numId w:val="12"/>
        </w:numPr>
        <w:autoSpaceDE w:val="0"/>
        <w:autoSpaceDN w:val="0"/>
        <w:adjustRightInd w:val="0"/>
        <w:ind w:left="1276" w:hanging="283"/>
        <w:jc w:val="both"/>
      </w:pPr>
      <w:r>
        <w:t>ma charakter techniczny, technologiczny lub organizacyjny przedsiębiorstwa lub informacji w mające wartość gospodarczą,</w:t>
      </w:r>
    </w:p>
    <w:p w:rsidR="00B61E39" w:rsidRDefault="00B61E39" w:rsidP="006F4D0E">
      <w:pPr>
        <w:widowControl w:val="0"/>
        <w:numPr>
          <w:ilvl w:val="0"/>
          <w:numId w:val="12"/>
        </w:numPr>
        <w:tabs>
          <w:tab w:val="clear" w:pos="552"/>
          <w:tab w:val="num" w:pos="1276"/>
        </w:tabs>
        <w:autoSpaceDE w:val="0"/>
        <w:autoSpaceDN w:val="0"/>
        <w:adjustRightInd w:val="0"/>
        <w:ind w:left="1276" w:hanging="283"/>
        <w:jc w:val="both"/>
      </w:pPr>
      <w:r>
        <w:t>nie została wykorzystana do wiadomości publicznej i nie jest powszechnie znana osobom zwykle  zajmującym się tym rodzajem informacji albo nie jest łatwo dostępna dla takich osób,</w:t>
      </w:r>
    </w:p>
    <w:p w:rsidR="00B61E39" w:rsidRDefault="00B61E39" w:rsidP="006F4D0E">
      <w:pPr>
        <w:widowControl w:val="0"/>
        <w:numPr>
          <w:ilvl w:val="0"/>
          <w:numId w:val="12"/>
        </w:numPr>
        <w:tabs>
          <w:tab w:val="left" w:pos="1276"/>
        </w:tabs>
        <w:autoSpaceDE w:val="0"/>
        <w:autoSpaceDN w:val="0"/>
        <w:adjustRightInd w:val="0"/>
        <w:ind w:firstLine="441"/>
        <w:jc w:val="both"/>
      </w:pPr>
      <w:r>
        <w:t>podjęto w stosunku do niej niezbędne działania w celu zachowania poufałości.</w:t>
      </w:r>
    </w:p>
    <w:p w:rsidR="00B61E39" w:rsidRDefault="00B61E39" w:rsidP="006F4D0E">
      <w:pPr>
        <w:widowControl w:val="0"/>
        <w:numPr>
          <w:ilvl w:val="0"/>
          <w:numId w:val="12"/>
        </w:numPr>
        <w:tabs>
          <w:tab w:val="clear" w:pos="552"/>
          <w:tab w:val="left" w:pos="993"/>
          <w:tab w:val="num" w:pos="1276"/>
        </w:tabs>
        <w:autoSpaceDE w:val="0"/>
        <w:autoSpaceDN w:val="0"/>
        <w:adjustRightInd w:val="0"/>
        <w:ind w:left="1276" w:hanging="283"/>
        <w:jc w:val="both"/>
      </w:pPr>
      <w:r>
        <w:t>podjęto w stosunku do niej przez osobę uprawnioną do korzystania z niej lub rozporządzania nią działania w celu utrzymania jej w poufności (z zachowaniem należytej staranności).</w:t>
      </w:r>
    </w:p>
    <w:p w:rsidR="00B61E39" w:rsidRDefault="00B61E39" w:rsidP="006F4D0E">
      <w:pPr>
        <w:widowControl w:val="0"/>
        <w:tabs>
          <w:tab w:val="left" w:pos="993"/>
        </w:tabs>
        <w:autoSpaceDE w:val="0"/>
        <w:autoSpaceDN w:val="0"/>
        <w:adjustRightInd w:val="0"/>
        <w:ind w:left="1276"/>
        <w:jc w:val="both"/>
      </w:pPr>
    </w:p>
    <w:p w:rsidR="00B61E39" w:rsidRDefault="00B61E39" w:rsidP="006F4D0E">
      <w:pPr>
        <w:widowControl w:val="0"/>
        <w:autoSpaceDE w:val="0"/>
        <w:autoSpaceDN w:val="0"/>
        <w:adjustRightInd w:val="0"/>
        <w:ind w:left="993" w:hanging="709"/>
        <w:jc w:val="both"/>
      </w:pPr>
      <w:r>
        <w:t>10) Wykonawca nie może zastrzec informacji, o których mowa w art. 86 ust.4 ustawy Pzp.</w:t>
      </w:r>
    </w:p>
    <w:p w:rsidR="00B61E39" w:rsidRDefault="00B61E39" w:rsidP="006F4D0E">
      <w:pPr>
        <w:widowControl w:val="0"/>
        <w:autoSpaceDE w:val="0"/>
        <w:autoSpaceDN w:val="0"/>
        <w:adjustRightInd w:val="0"/>
        <w:ind w:left="480" w:hanging="480"/>
        <w:jc w:val="both"/>
      </w:pPr>
    </w:p>
    <w:p w:rsidR="00B61E39" w:rsidRDefault="00B61E39" w:rsidP="006F4D0E">
      <w:pPr>
        <w:widowControl w:val="0"/>
        <w:autoSpaceDE w:val="0"/>
        <w:autoSpaceDN w:val="0"/>
        <w:adjustRightInd w:val="0"/>
        <w:ind w:left="360"/>
        <w:jc w:val="both"/>
        <w:rPr>
          <w:b/>
          <w:bCs/>
        </w:rPr>
      </w:pPr>
      <w:r>
        <w:t>11) wykluczenie wykonawców z toczącego się postępowania o udzielenie zamówienia publicznego następuje w przypadkach określonych odpowiednio w art. 24 ustawy Pzp.</w:t>
      </w:r>
    </w:p>
    <w:p w:rsidR="00B61E39" w:rsidRDefault="00B61E39" w:rsidP="006F4D0E">
      <w:pPr>
        <w:widowControl w:val="0"/>
        <w:autoSpaceDE w:val="0"/>
        <w:autoSpaceDN w:val="0"/>
        <w:adjustRightInd w:val="0"/>
        <w:jc w:val="both"/>
      </w:pPr>
    </w:p>
    <w:p w:rsidR="00B61E39" w:rsidRDefault="00B61E39" w:rsidP="006F4D0E">
      <w:pPr>
        <w:widowControl w:val="0"/>
        <w:autoSpaceDE w:val="0"/>
        <w:autoSpaceDN w:val="0"/>
        <w:adjustRightInd w:val="0"/>
        <w:rPr>
          <w:b/>
          <w:bCs/>
          <w:color w:val="000000"/>
        </w:rPr>
      </w:pPr>
      <w:r>
        <w:rPr>
          <w:b/>
          <w:bCs/>
          <w:color w:val="000000"/>
        </w:rPr>
        <w:t>3.Miejsce oraz termin składania i otwarcia ofert.</w:t>
      </w:r>
    </w:p>
    <w:p w:rsidR="00B61E39" w:rsidRDefault="00B61E39" w:rsidP="006F4D0E">
      <w:pPr>
        <w:widowControl w:val="0"/>
        <w:autoSpaceDE w:val="0"/>
        <w:autoSpaceDN w:val="0"/>
        <w:adjustRightInd w:val="0"/>
        <w:jc w:val="center"/>
        <w:rPr>
          <w:b/>
          <w:bCs/>
          <w:color w:val="000000"/>
        </w:rPr>
      </w:pPr>
    </w:p>
    <w:p w:rsidR="00B61E39" w:rsidRDefault="00B61E39" w:rsidP="006F4D0E">
      <w:pPr>
        <w:widowControl w:val="0"/>
        <w:numPr>
          <w:ilvl w:val="0"/>
          <w:numId w:val="13"/>
        </w:numPr>
        <w:autoSpaceDE w:val="0"/>
        <w:autoSpaceDN w:val="0"/>
        <w:adjustRightInd w:val="0"/>
        <w:jc w:val="both"/>
        <w:rPr>
          <w:color w:val="000000"/>
        </w:rPr>
      </w:pPr>
      <w:r>
        <w:rPr>
          <w:color w:val="000000"/>
        </w:rPr>
        <w:t xml:space="preserve">ofertę należy złożyć (przesłać pocztą, kurierem lub złożyć osobiście) w Samodzielnym Publicznym Zespole Opieki Zdrowotnej, 32-800 Brzesko ul: Kościuszki 68, do dnia </w:t>
      </w:r>
      <w:r>
        <w:rPr>
          <w:b/>
          <w:bCs/>
          <w:color w:val="000000"/>
        </w:rPr>
        <w:t>04</w:t>
      </w:r>
      <w:r w:rsidRPr="002E3131">
        <w:rPr>
          <w:b/>
          <w:bCs/>
        </w:rPr>
        <w:t>.0</w:t>
      </w:r>
      <w:r>
        <w:rPr>
          <w:b/>
          <w:bCs/>
        </w:rPr>
        <w:t>9</w:t>
      </w:r>
      <w:r w:rsidRPr="002E3131">
        <w:rPr>
          <w:b/>
          <w:bCs/>
        </w:rPr>
        <w:t xml:space="preserve">.2019 </w:t>
      </w:r>
      <w:r>
        <w:rPr>
          <w:b/>
          <w:bCs/>
          <w:color w:val="000000"/>
        </w:rPr>
        <w:t>r.</w:t>
      </w:r>
      <w:r>
        <w:rPr>
          <w:color w:val="000000"/>
        </w:rPr>
        <w:t xml:space="preserve"> do godziny </w:t>
      </w:r>
      <w:r>
        <w:rPr>
          <w:b/>
          <w:bCs/>
          <w:color w:val="000000"/>
        </w:rPr>
        <w:t xml:space="preserve">11:00 –pokój 386, </w:t>
      </w:r>
      <w:r>
        <w:rPr>
          <w:color w:val="000000"/>
        </w:rPr>
        <w:t>pod rygorem nie rozpatrzenia oferty wniesionej po tym terminie bez względu na przyczyny opóźnienia.</w:t>
      </w:r>
    </w:p>
    <w:p w:rsidR="00B61E39" w:rsidRDefault="00B61E39" w:rsidP="006F4D0E">
      <w:pPr>
        <w:widowControl w:val="0"/>
        <w:autoSpaceDE w:val="0"/>
        <w:autoSpaceDN w:val="0"/>
        <w:adjustRightInd w:val="0"/>
        <w:jc w:val="both"/>
        <w:rPr>
          <w:color w:val="000000"/>
        </w:rPr>
      </w:pPr>
    </w:p>
    <w:p w:rsidR="00B61E39" w:rsidRDefault="00B61E39" w:rsidP="006F4D0E">
      <w:pPr>
        <w:widowControl w:val="0"/>
        <w:numPr>
          <w:ilvl w:val="0"/>
          <w:numId w:val="13"/>
        </w:numPr>
        <w:autoSpaceDE w:val="0"/>
        <w:autoSpaceDN w:val="0"/>
        <w:adjustRightInd w:val="0"/>
        <w:jc w:val="both"/>
        <w:rPr>
          <w:color w:val="000000"/>
        </w:rPr>
      </w:pPr>
      <w:r>
        <w:rPr>
          <w:color w:val="000000"/>
        </w:rPr>
        <w:t>w uzasadnionych przypadkach Zamawiający może</w:t>
      </w:r>
      <w:r>
        <w:rPr>
          <w:b/>
          <w:bCs/>
          <w:color w:val="000000"/>
        </w:rPr>
        <w:t xml:space="preserve"> </w:t>
      </w:r>
      <w:r>
        <w:rPr>
          <w:color w:val="000000"/>
        </w:rPr>
        <w:t>przed upływem terminu składania ofert zmienić treść SIWZ (art. 38st. 4 ustawy Pzp). Dokonaną zmianę Zamawiający udostępnia na stronie internetowej.</w:t>
      </w:r>
    </w:p>
    <w:p w:rsidR="00B61E39" w:rsidRDefault="00B61E39" w:rsidP="006F4D0E">
      <w:pPr>
        <w:widowControl w:val="0"/>
        <w:autoSpaceDE w:val="0"/>
        <w:autoSpaceDN w:val="0"/>
        <w:adjustRightInd w:val="0"/>
        <w:jc w:val="both"/>
        <w:rPr>
          <w:b/>
          <w:bCs/>
          <w:color w:val="000000"/>
        </w:rPr>
      </w:pPr>
    </w:p>
    <w:p w:rsidR="00B61E39" w:rsidRDefault="00B61E39" w:rsidP="006F4D0E">
      <w:pPr>
        <w:widowControl w:val="0"/>
        <w:numPr>
          <w:ilvl w:val="0"/>
          <w:numId w:val="13"/>
        </w:numPr>
        <w:autoSpaceDE w:val="0"/>
        <w:autoSpaceDN w:val="0"/>
        <w:adjustRightInd w:val="0"/>
        <w:jc w:val="both"/>
        <w:rPr>
          <w:color w:val="000000"/>
        </w:rPr>
      </w:pPr>
      <w:r>
        <w:rPr>
          <w:color w:val="000000"/>
        </w:rPr>
        <w:t>wykonawca może wprowadzić zmiany lub wycofać złożoną ofertę pod warunkiem że Zamawiający otrzyma pisemne powiadomienie o wprowadzeniu zmian, lub wycofaniu oferty przed terminem składania ofert. Zmieniona oferta musi odpowiadać wszystkim zasadom niniejszej SIWZ, a koperta dodatkowo musi być oznaczona napisem ZMIANA.</w:t>
      </w:r>
    </w:p>
    <w:p w:rsidR="00B61E39" w:rsidRDefault="00B61E39" w:rsidP="006F4D0E">
      <w:pPr>
        <w:widowControl w:val="0"/>
        <w:numPr>
          <w:ilvl w:val="0"/>
          <w:numId w:val="13"/>
        </w:numPr>
        <w:autoSpaceDE w:val="0"/>
        <w:autoSpaceDN w:val="0"/>
        <w:adjustRightInd w:val="0"/>
        <w:jc w:val="both"/>
        <w:rPr>
          <w:color w:val="000000"/>
        </w:rPr>
      </w:pPr>
      <w:r>
        <w:rPr>
          <w:color w:val="000000"/>
        </w:rPr>
        <w:t xml:space="preserve">koperta z informacją o wycofaniu ma być oznaczona napisem WYCOFANIE. </w:t>
      </w:r>
    </w:p>
    <w:p w:rsidR="00B61E39" w:rsidRDefault="00B61E39" w:rsidP="006F4D0E">
      <w:pPr>
        <w:widowControl w:val="0"/>
        <w:autoSpaceDE w:val="0"/>
        <w:autoSpaceDN w:val="0"/>
        <w:adjustRightInd w:val="0"/>
        <w:ind w:left="360"/>
        <w:jc w:val="both"/>
        <w:rPr>
          <w:color w:val="000000"/>
        </w:rPr>
      </w:pPr>
    </w:p>
    <w:p w:rsidR="00B61E39" w:rsidRDefault="00B61E39" w:rsidP="006F4D0E">
      <w:pPr>
        <w:widowControl w:val="0"/>
        <w:numPr>
          <w:ilvl w:val="0"/>
          <w:numId w:val="13"/>
        </w:numPr>
        <w:autoSpaceDE w:val="0"/>
        <w:autoSpaceDN w:val="0"/>
        <w:adjustRightInd w:val="0"/>
        <w:jc w:val="both"/>
        <w:rPr>
          <w:color w:val="000000"/>
        </w:rPr>
      </w:pPr>
      <w:r>
        <w:rPr>
          <w:color w:val="000000"/>
        </w:rPr>
        <w:t>Zamawiający niezwłocznie zwróci ofertę wykonawcy, która została złożona po terminie..</w:t>
      </w:r>
    </w:p>
    <w:p w:rsidR="00B61E39" w:rsidRDefault="00B61E39" w:rsidP="006F4D0E">
      <w:pPr>
        <w:widowControl w:val="0"/>
        <w:autoSpaceDE w:val="0"/>
        <w:autoSpaceDN w:val="0"/>
        <w:adjustRightInd w:val="0"/>
        <w:jc w:val="both"/>
      </w:pPr>
    </w:p>
    <w:p w:rsidR="00B61E39" w:rsidRDefault="00B61E39" w:rsidP="006F4D0E">
      <w:pPr>
        <w:widowControl w:val="0"/>
        <w:autoSpaceDE w:val="0"/>
        <w:autoSpaceDN w:val="0"/>
        <w:adjustRightInd w:val="0"/>
        <w:ind w:left="284" w:hanging="284"/>
        <w:jc w:val="both"/>
        <w:rPr>
          <w:b/>
          <w:bCs/>
          <w:color w:val="000000"/>
        </w:rPr>
      </w:pPr>
      <w:r>
        <w:rPr>
          <w:b/>
          <w:bCs/>
          <w:color w:val="000000"/>
        </w:rPr>
        <w:t>4. Otwarcie ofert.</w:t>
      </w:r>
    </w:p>
    <w:p w:rsidR="00B61E39" w:rsidRDefault="00B61E39" w:rsidP="006F4D0E">
      <w:pPr>
        <w:widowControl w:val="0"/>
        <w:autoSpaceDE w:val="0"/>
        <w:autoSpaceDN w:val="0"/>
        <w:adjustRightInd w:val="0"/>
        <w:ind w:left="284" w:hanging="284"/>
        <w:jc w:val="both"/>
        <w:rPr>
          <w:b/>
          <w:bCs/>
          <w:color w:val="000000"/>
        </w:rPr>
      </w:pPr>
    </w:p>
    <w:p w:rsidR="00B61E39" w:rsidRDefault="00B61E39" w:rsidP="006F4D0E">
      <w:pPr>
        <w:widowControl w:val="0"/>
        <w:numPr>
          <w:ilvl w:val="0"/>
          <w:numId w:val="14"/>
        </w:numPr>
        <w:autoSpaceDE w:val="0"/>
        <w:autoSpaceDN w:val="0"/>
        <w:adjustRightInd w:val="0"/>
        <w:jc w:val="both"/>
        <w:rPr>
          <w:b/>
          <w:bCs/>
          <w:color w:val="000000"/>
        </w:rPr>
      </w:pPr>
      <w:r>
        <w:rPr>
          <w:color w:val="000000"/>
        </w:rPr>
        <w:t xml:space="preserve">Oferty zostaną otwarte w Samodzielnym Publicznym Zespole Opieki Zdrowotnej ul. Kościuszki 68, 32-800 Brzesko, </w:t>
      </w:r>
      <w:r>
        <w:rPr>
          <w:b/>
          <w:bCs/>
          <w:color w:val="000000"/>
        </w:rPr>
        <w:t>w dniu 04.</w:t>
      </w:r>
      <w:r w:rsidRPr="002E3131">
        <w:rPr>
          <w:b/>
          <w:bCs/>
        </w:rPr>
        <w:t>0</w:t>
      </w:r>
      <w:r>
        <w:rPr>
          <w:b/>
          <w:bCs/>
        </w:rPr>
        <w:t>9</w:t>
      </w:r>
      <w:r w:rsidRPr="002E3131">
        <w:rPr>
          <w:b/>
          <w:bCs/>
        </w:rPr>
        <w:t xml:space="preserve">.2019 </w:t>
      </w:r>
      <w:r>
        <w:rPr>
          <w:b/>
          <w:bCs/>
          <w:color w:val="000000"/>
        </w:rPr>
        <w:t>r. o godzinie 11:30</w:t>
      </w:r>
      <w:r>
        <w:rPr>
          <w:color w:val="000000"/>
        </w:rPr>
        <w:t xml:space="preserve"> </w:t>
      </w:r>
      <w:r>
        <w:rPr>
          <w:b/>
          <w:bCs/>
          <w:color w:val="000000"/>
        </w:rPr>
        <w:t xml:space="preserve"> </w:t>
      </w:r>
      <w:r>
        <w:rPr>
          <w:color w:val="000000"/>
        </w:rPr>
        <w:t>w Sali konferencyjnej pok.380 .</w:t>
      </w:r>
      <w:r>
        <w:rPr>
          <w:b/>
          <w:bCs/>
          <w:color w:val="000000"/>
        </w:rPr>
        <w:t xml:space="preserve"> </w:t>
      </w:r>
    </w:p>
    <w:p w:rsidR="00B61E39" w:rsidRDefault="00B61E39" w:rsidP="006F4D0E">
      <w:pPr>
        <w:widowControl w:val="0"/>
        <w:autoSpaceDE w:val="0"/>
        <w:autoSpaceDN w:val="0"/>
        <w:adjustRightInd w:val="0"/>
        <w:ind w:left="360" w:hanging="360"/>
        <w:jc w:val="both"/>
        <w:rPr>
          <w:b/>
          <w:bCs/>
          <w:color w:val="000000"/>
        </w:rPr>
      </w:pPr>
    </w:p>
    <w:p w:rsidR="00B61E39" w:rsidRDefault="00B61E39" w:rsidP="006F4D0E">
      <w:pPr>
        <w:widowControl w:val="0"/>
        <w:numPr>
          <w:ilvl w:val="0"/>
          <w:numId w:val="14"/>
        </w:numPr>
        <w:autoSpaceDE w:val="0"/>
        <w:autoSpaceDN w:val="0"/>
        <w:adjustRightInd w:val="0"/>
        <w:jc w:val="both"/>
        <w:rPr>
          <w:color w:val="000000"/>
        </w:rPr>
      </w:pPr>
      <w:r>
        <w:rPr>
          <w:color w:val="000000"/>
        </w:rPr>
        <w:t>Bezpośrednio przed otwarciem ofert Zamawiający poda kwotę, jaką zamierza przeznaczyć na  finansowanie zamówienia.</w:t>
      </w:r>
    </w:p>
    <w:p w:rsidR="00B61E39" w:rsidRDefault="00B61E39" w:rsidP="006F4D0E">
      <w:pPr>
        <w:widowControl w:val="0"/>
        <w:autoSpaceDE w:val="0"/>
        <w:autoSpaceDN w:val="0"/>
        <w:adjustRightInd w:val="0"/>
        <w:rPr>
          <w:b/>
          <w:bCs/>
          <w:color w:val="000000"/>
        </w:rPr>
      </w:pPr>
    </w:p>
    <w:p w:rsidR="00B61E39" w:rsidRDefault="00B61E39" w:rsidP="006F4D0E">
      <w:pPr>
        <w:widowControl w:val="0"/>
        <w:autoSpaceDE w:val="0"/>
        <w:autoSpaceDN w:val="0"/>
        <w:adjustRightInd w:val="0"/>
        <w:rPr>
          <w:b/>
          <w:bCs/>
          <w:color w:val="000000"/>
        </w:rPr>
      </w:pPr>
      <w:r>
        <w:rPr>
          <w:b/>
          <w:bCs/>
          <w:color w:val="000000"/>
        </w:rPr>
        <w:t>5.Informacje o trybie otwarcia i oceny ofert.</w:t>
      </w:r>
    </w:p>
    <w:p w:rsidR="00B61E39" w:rsidRDefault="00B61E39" w:rsidP="006F4D0E">
      <w:pPr>
        <w:widowControl w:val="0"/>
        <w:autoSpaceDE w:val="0"/>
        <w:autoSpaceDN w:val="0"/>
        <w:adjustRightInd w:val="0"/>
        <w:rPr>
          <w:b/>
          <w:bCs/>
          <w:color w:val="000000"/>
        </w:rPr>
      </w:pPr>
    </w:p>
    <w:p w:rsidR="00B61E39" w:rsidRDefault="00B61E39" w:rsidP="006F4D0E">
      <w:pPr>
        <w:widowControl w:val="0"/>
        <w:numPr>
          <w:ilvl w:val="0"/>
          <w:numId w:val="15"/>
        </w:numPr>
        <w:autoSpaceDE w:val="0"/>
        <w:autoSpaceDN w:val="0"/>
        <w:adjustRightInd w:val="0"/>
        <w:jc w:val="both"/>
        <w:rPr>
          <w:color w:val="000000"/>
        </w:rPr>
      </w:pPr>
      <w:r>
        <w:rPr>
          <w:color w:val="000000"/>
        </w:rPr>
        <w:t xml:space="preserve">otwarcie ofert jest jawne, wykonawcy mogą być obecni przy otwieraniu kopert z ofertami. </w:t>
      </w:r>
    </w:p>
    <w:p w:rsidR="00B61E39" w:rsidRDefault="00B61E39" w:rsidP="006F4D0E">
      <w:pPr>
        <w:widowControl w:val="0"/>
        <w:autoSpaceDE w:val="0"/>
        <w:autoSpaceDN w:val="0"/>
        <w:adjustRightInd w:val="0"/>
        <w:jc w:val="both"/>
        <w:rPr>
          <w:color w:val="000000"/>
        </w:rPr>
      </w:pPr>
    </w:p>
    <w:p w:rsidR="00B61E39" w:rsidRDefault="00B61E39" w:rsidP="006F4D0E">
      <w:pPr>
        <w:widowControl w:val="0"/>
        <w:numPr>
          <w:ilvl w:val="0"/>
          <w:numId w:val="15"/>
        </w:numPr>
        <w:autoSpaceDE w:val="0"/>
        <w:autoSpaceDN w:val="0"/>
        <w:adjustRightInd w:val="0"/>
        <w:jc w:val="both"/>
        <w:rPr>
          <w:color w:val="000000"/>
        </w:rPr>
      </w:pPr>
      <w:r>
        <w:rPr>
          <w:color w:val="000000"/>
        </w:rPr>
        <w:t>podczas otwarcia ofert Zamawiający poda nazwy (firmy) oraz adresy wykonawców, a także informacje dotyczące ceny, terminu wykonania zamówienia, okresu gwarancji i warunków płatności zawartych w ofertach. ( art. 86  ust.4 ustawy Pzp).</w:t>
      </w:r>
    </w:p>
    <w:p w:rsidR="00B61E39" w:rsidRDefault="00B61E39" w:rsidP="006F4D0E">
      <w:pPr>
        <w:widowControl w:val="0"/>
        <w:autoSpaceDE w:val="0"/>
        <w:autoSpaceDN w:val="0"/>
        <w:adjustRightInd w:val="0"/>
        <w:jc w:val="both"/>
        <w:rPr>
          <w:color w:val="000000"/>
        </w:rPr>
      </w:pPr>
    </w:p>
    <w:p w:rsidR="00B61E39" w:rsidRDefault="00B61E39" w:rsidP="006F4D0E">
      <w:pPr>
        <w:widowControl w:val="0"/>
        <w:numPr>
          <w:ilvl w:val="0"/>
          <w:numId w:val="15"/>
        </w:numPr>
        <w:autoSpaceDE w:val="0"/>
        <w:autoSpaceDN w:val="0"/>
        <w:adjustRightInd w:val="0"/>
        <w:jc w:val="both"/>
        <w:rPr>
          <w:b/>
          <w:bCs/>
          <w:color w:val="000000"/>
        </w:rPr>
      </w:pPr>
      <w:r>
        <w:rPr>
          <w:b/>
          <w:bCs/>
          <w:color w:val="000000"/>
        </w:rPr>
        <w:t>niezwłocznie po otwarciu ofert Zamawiający zamieści na stronie internetowej informacje dotyczącą (art.86 ust.5 ustawy Pzp.):</w:t>
      </w:r>
    </w:p>
    <w:p w:rsidR="00B61E39" w:rsidRDefault="00B61E39" w:rsidP="006F4D0E">
      <w:pPr>
        <w:widowControl w:val="0"/>
        <w:numPr>
          <w:ilvl w:val="1"/>
          <w:numId w:val="15"/>
        </w:numPr>
        <w:autoSpaceDE w:val="0"/>
        <w:autoSpaceDN w:val="0"/>
        <w:adjustRightInd w:val="0"/>
        <w:jc w:val="both"/>
        <w:rPr>
          <w:b/>
          <w:bCs/>
          <w:color w:val="000000"/>
        </w:rPr>
      </w:pPr>
      <w:r>
        <w:rPr>
          <w:b/>
          <w:bCs/>
          <w:color w:val="000000"/>
        </w:rPr>
        <w:t>kwoty, jaką zamierza przeznaczyć na sfinansowanie zamówienia;</w:t>
      </w:r>
    </w:p>
    <w:p w:rsidR="00B61E39" w:rsidRDefault="00B61E39" w:rsidP="006F4D0E">
      <w:pPr>
        <w:widowControl w:val="0"/>
        <w:numPr>
          <w:ilvl w:val="1"/>
          <w:numId w:val="15"/>
        </w:numPr>
        <w:autoSpaceDE w:val="0"/>
        <w:autoSpaceDN w:val="0"/>
        <w:adjustRightInd w:val="0"/>
        <w:jc w:val="both"/>
        <w:rPr>
          <w:b/>
          <w:bCs/>
          <w:color w:val="000000"/>
        </w:rPr>
      </w:pPr>
      <w:r>
        <w:rPr>
          <w:b/>
          <w:bCs/>
          <w:color w:val="000000"/>
        </w:rPr>
        <w:t>firm oraz adresów wykonawców, którzy złożyli oferty w terminie;</w:t>
      </w:r>
    </w:p>
    <w:p w:rsidR="00B61E39" w:rsidRDefault="00B61E39" w:rsidP="006F4D0E">
      <w:pPr>
        <w:widowControl w:val="0"/>
        <w:numPr>
          <w:ilvl w:val="1"/>
          <w:numId w:val="15"/>
        </w:numPr>
        <w:autoSpaceDE w:val="0"/>
        <w:autoSpaceDN w:val="0"/>
        <w:adjustRightInd w:val="0"/>
        <w:jc w:val="both"/>
        <w:rPr>
          <w:b/>
          <w:bCs/>
          <w:color w:val="000000"/>
        </w:rPr>
      </w:pPr>
      <w:r>
        <w:rPr>
          <w:b/>
          <w:bCs/>
          <w:color w:val="000000"/>
        </w:rPr>
        <w:t>ceny, terminu wykonania, okresu gwarancji i warunków płatności zawartych w ofertach</w:t>
      </w:r>
    </w:p>
    <w:p w:rsidR="00B61E39" w:rsidRDefault="00B61E39" w:rsidP="006F4D0E">
      <w:pPr>
        <w:widowControl w:val="0"/>
        <w:autoSpaceDE w:val="0"/>
        <w:autoSpaceDN w:val="0"/>
        <w:adjustRightInd w:val="0"/>
        <w:ind w:left="1440"/>
        <w:jc w:val="both"/>
        <w:rPr>
          <w:b/>
          <w:bCs/>
          <w:color w:val="000000"/>
        </w:rPr>
      </w:pPr>
      <w:r>
        <w:rPr>
          <w:color w:val="000000"/>
        </w:rPr>
        <w:t xml:space="preserve">(Zamawiający poda te informacje, które są istotne dla danego postępowania przetargowego). </w:t>
      </w:r>
    </w:p>
    <w:p w:rsidR="00B61E39" w:rsidRDefault="00B61E39" w:rsidP="006F4D0E">
      <w:pPr>
        <w:widowControl w:val="0"/>
        <w:autoSpaceDE w:val="0"/>
        <w:autoSpaceDN w:val="0"/>
        <w:adjustRightInd w:val="0"/>
        <w:jc w:val="both"/>
        <w:rPr>
          <w:color w:val="000000"/>
        </w:rPr>
      </w:pPr>
    </w:p>
    <w:p w:rsidR="00B61E39" w:rsidRDefault="00B61E39" w:rsidP="006F4D0E">
      <w:pPr>
        <w:widowControl w:val="0"/>
        <w:numPr>
          <w:ilvl w:val="0"/>
          <w:numId w:val="15"/>
        </w:numPr>
        <w:autoSpaceDE w:val="0"/>
        <w:autoSpaceDN w:val="0"/>
        <w:adjustRightInd w:val="0"/>
        <w:jc w:val="both"/>
        <w:rPr>
          <w:color w:val="000000"/>
        </w:rPr>
      </w:pPr>
      <w:r>
        <w:rPr>
          <w:b/>
          <w:bCs/>
          <w:color w:val="000000"/>
        </w:rPr>
        <w:t xml:space="preserve">Wykonawca </w:t>
      </w:r>
      <w:r>
        <w:rPr>
          <w:b/>
          <w:bCs/>
          <w:color w:val="000000"/>
          <w:u w:val="single"/>
        </w:rPr>
        <w:t>w terminie 3 dni</w:t>
      </w:r>
      <w:r>
        <w:rPr>
          <w:b/>
          <w:bCs/>
          <w:color w:val="000000"/>
        </w:rPr>
        <w:t xml:space="preserve"> od dnia otrzymania informacji, o której mowa w pkt.5.3) jest zobowiązany przekazać Zamawiającemu oświadczenie o przynależności lub braku przynależności do tej samej grupy kapitałowej, z wykonawcami którzy złożyli odrębne oferty lub oferty częściowe lub informacje, że istniejące miedzy nimi powiązania nie prowadzą do zakłócenia konkurencji w postępowaniu przetargowym. Wymóg złożenia oświadczenia zawiera art.24 ust1. pkt.23 ustawy Pzp.</w:t>
      </w:r>
      <w:r>
        <w:rPr>
          <w:color w:val="000000"/>
        </w:rPr>
        <w:t xml:space="preserve"> </w:t>
      </w:r>
    </w:p>
    <w:p w:rsidR="00B61E39" w:rsidRDefault="00B61E39" w:rsidP="006F4D0E">
      <w:pPr>
        <w:widowControl w:val="0"/>
        <w:autoSpaceDE w:val="0"/>
        <w:autoSpaceDN w:val="0"/>
        <w:adjustRightInd w:val="0"/>
        <w:jc w:val="both"/>
        <w:rPr>
          <w:color w:val="000000"/>
        </w:rPr>
      </w:pPr>
    </w:p>
    <w:p w:rsidR="00B61E39" w:rsidRDefault="00B61E39" w:rsidP="006F4D0E">
      <w:pPr>
        <w:widowControl w:val="0"/>
        <w:numPr>
          <w:ilvl w:val="0"/>
          <w:numId w:val="15"/>
        </w:numPr>
        <w:autoSpaceDE w:val="0"/>
        <w:autoSpaceDN w:val="0"/>
        <w:adjustRightInd w:val="0"/>
        <w:jc w:val="both"/>
        <w:rPr>
          <w:color w:val="000000"/>
        </w:rPr>
      </w:pPr>
      <w:r>
        <w:rPr>
          <w:color w:val="000000"/>
        </w:rPr>
        <w:t xml:space="preserve">oferty zostaną sprawdzone czy zostały sporządzone zgodnie z przepisami ustawowymi i postanowieniami SIWZ przez Komisję przetargową podczas niejawnego posiedzenia . </w:t>
      </w:r>
    </w:p>
    <w:p w:rsidR="00B61E39" w:rsidRDefault="00B61E39" w:rsidP="006F4D0E">
      <w:pPr>
        <w:widowControl w:val="0"/>
        <w:autoSpaceDE w:val="0"/>
        <w:autoSpaceDN w:val="0"/>
        <w:adjustRightInd w:val="0"/>
        <w:jc w:val="both"/>
        <w:rPr>
          <w:color w:val="000000"/>
        </w:rPr>
      </w:pPr>
    </w:p>
    <w:p w:rsidR="00B61E39" w:rsidRDefault="00B61E39" w:rsidP="006F4D0E">
      <w:pPr>
        <w:widowControl w:val="0"/>
        <w:numPr>
          <w:ilvl w:val="0"/>
          <w:numId w:val="15"/>
        </w:numPr>
        <w:tabs>
          <w:tab w:val="left" w:pos="2790"/>
        </w:tabs>
        <w:autoSpaceDE w:val="0"/>
        <w:autoSpaceDN w:val="0"/>
        <w:adjustRightInd w:val="0"/>
        <w:jc w:val="both"/>
        <w:rPr>
          <w:color w:val="000000"/>
        </w:rPr>
      </w:pPr>
      <w:r>
        <w:rPr>
          <w:color w:val="000000"/>
        </w:rPr>
        <w:t>w toku badania i oceny ofert Zamawiający może zażądać udzielenia przez wykonawców wyjaśnień dotyczących treści złożonych ofert (art. 87 ust. 1 ustawy Pzp.).</w:t>
      </w:r>
    </w:p>
    <w:p w:rsidR="00B61E39" w:rsidRDefault="00B61E39" w:rsidP="006F4D0E">
      <w:pPr>
        <w:widowControl w:val="0"/>
        <w:tabs>
          <w:tab w:val="left" w:pos="2790"/>
        </w:tabs>
        <w:autoSpaceDE w:val="0"/>
        <w:autoSpaceDN w:val="0"/>
        <w:adjustRightInd w:val="0"/>
        <w:jc w:val="both"/>
        <w:rPr>
          <w:color w:val="000000"/>
        </w:rPr>
      </w:pPr>
    </w:p>
    <w:p w:rsidR="00B61E39" w:rsidRDefault="00B61E39" w:rsidP="006F4D0E">
      <w:pPr>
        <w:widowControl w:val="0"/>
        <w:numPr>
          <w:ilvl w:val="0"/>
          <w:numId w:val="15"/>
        </w:numPr>
        <w:tabs>
          <w:tab w:val="left" w:pos="2790"/>
        </w:tabs>
        <w:autoSpaceDE w:val="0"/>
        <w:autoSpaceDN w:val="0"/>
        <w:adjustRightInd w:val="0"/>
        <w:jc w:val="both"/>
        <w:rPr>
          <w:color w:val="000000"/>
        </w:rPr>
      </w:pPr>
      <w:r>
        <w:rPr>
          <w:color w:val="000000"/>
        </w:rPr>
        <w:t xml:space="preserve">Zamawiający poprawi oczywiste omyłki pisarskie, oczywiste omyłki rachunkowe w obliczeniu ceny oraz inne omyłki polegające na niezgodności ofert z SIWZ, niezwłocznie zawiadamiając o tym wykonawcę, którego oferta została poprawiona  (art. 87 ust. 2 ustawy Pzp). </w:t>
      </w:r>
    </w:p>
    <w:p w:rsidR="00B61E39" w:rsidRDefault="00B61E39" w:rsidP="006F4D0E">
      <w:pPr>
        <w:widowControl w:val="0"/>
        <w:tabs>
          <w:tab w:val="left" w:pos="2790"/>
        </w:tabs>
        <w:autoSpaceDE w:val="0"/>
        <w:autoSpaceDN w:val="0"/>
        <w:adjustRightInd w:val="0"/>
        <w:jc w:val="both"/>
        <w:rPr>
          <w:color w:val="000000"/>
        </w:rPr>
      </w:pPr>
    </w:p>
    <w:p w:rsidR="00B61E39" w:rsidRDefault="00B61E39" w:rsidP="006F4D0E">
      <w:pPr>
        <w:widowControl w:val="0"/>
        <w:numPr>
          <w:ilvl w:val="0"/>
          <w:numId w:val="15"/>
        </w:numPr>
        <w:autoSpaceDE w:val="0"/>
        <w:autoSpaceDN w:val="0"/>
        <w:adjustRightInd w:val="0"/>
        <w:jc w:val="both"/>
        <w:rPr>
          <w:b/>
          <w:bCs/>
          <w:color w:val="000000"/>
        </w:rPr>
      </w:pPr>
      <w:r>
        <w:rPr>
          <w:b/>
          <w:bCs/>
          <w:color w:val="000000"/>
        </w:rPr>
        <w:t xml:space="preserve">Zamawiający dokonując wyboru najkorzystniejszej oferty w niniejszym postępowaniu zastosuje zapis art.24aa ust.1 (tzw. Procedurę odwróconą) tj. najpierw dokona oceny ofert, a następnie zbada, czy wykonawca, którego oferta została oceniona jako najkorzystniejsza, nie podlega wykluczeniu oraz spełnia warunki udziału w postępowaniu. </w:t>
      </w:r>
    </w:p>
    <w:p w:rsidR="00B61E39" w:rsidRDefault="00B61E39" w:rsidP="006F4D0E">
      <w:pPr>
        <w:widowControl w:val="0"/>
        <w:autoSpaceDE w:val="0"/>
        <w:autoSpaceDN w:val="0"/>
        <w:adjustRightInd w:val="0"/>
        <w:jc w:val="both"/>
        <w:rPr>
          <w:b/>
          <w:bCs/>
          <w:color w:val="000000"/>
        </w:rPr>
      </w:pPr>
    </w:p>
    <w:p w:rsidR="00B61E39" w:rsidRDefault="00B61E39" w:rsidP="006F4D0E">
      <w:pPr>
        <w:widowControl w:val="0"/>
        <w:numPr>
          <w:ilvl w:val="0"/>
          <w:numId w:val="15"/>
        </w:numPr>
        <w:autoSpaceDE w:val="0"/>
        <w:autoSpaceDN w:val="0"/>
        <w:adjustRightInd w:val="0"/>
        <w:jc w:val="both"/>
        <w:rPr>
          <w:color w:val="000000"/>
        </w:rPr>
      </w:pPr>
      <w:r>
        <w:rPr>
          <w:color w:val="000000"/>
        </w:rPr>
        <w:t>Zamawiający wybiera ofertę najkorzystniejszą na podstawie kryteriów oceny ofert określonych w niniejszej SIWZ (art.91 ust.1).</w:t>
      </w:r>
    </w:p>
    <w:p w:rsidR="00B61E39" w:rsidRDefault="00B61E39" w:rsidP="006F4D0E">
      <w:pPr>
        <w:widowControl w:val="0"/>
        <w:autoSpaceDE w:val="0"/>
        <w:autoSpaceDN w:val="0"/>
        <w:adjustRightInd w:val="0"/>
        <w:jc w:val="both"/>
        <w:rPr>
          <w:color w:val="000000"/>
        </w:rPr>
      </w:pPr>
    </w:p>
    <w:p w:rsidR="00B61E39" w:rsidRDefault="00B61E39" w:rsidP="006F4D0E">
      <w:pPr>
        <w:widowControl w:val="0"/>
        <w:numPr>
          <w:ilvl w:val="0"/>
          <w:numId w:val="15"/>
        </w:numPr>
        <w:autoSpaceDE w:val="0"/>
        <w:autoSpaceDN w:val="0"/>
        <w:adjustRightInd w:val="0"/>
        <w:jc w:val="both"/>
        <w:rPr>
          <w:color w:val="000000"/>
        </w:rPr>
      </w:pPr>
      <w:r>
        <w:rPr>
          <w:color w:val="000000"/>
        </w:rPr>
        <w:t>ogłoszenie o wyborze najkorzystniejszej oferty zostanie niezwłocznie dostarczone wszystkim wykonawcom, którzy złożyli oferty, zamieszczone na stronie internetowej Zamawiającego, oraz na tablicy ogłoszeń w siedzibie Zamawiającego.</w:t>
      </w:r>
    </w:p>
    <w:p w:rsidR="00B61E39" w:rsidRDefault="00B61E39" w:rsidP="006F4D0E">
      <w:pPr>
        <w:widowControl w:val="0"/>
        <w:autoSpaceDE w:val="0"/>
        <w:autoSpaceDN w:val="0"/>
        <w:adjustRightInd w:val="0"/>
        <w:ind w:left="540" w:hanging="540"/>
        <w:jc w:val="both"/>
        <w:rPr>
          <w:color w:val="000000"/>
        </w:rPr>
      </w:pPr>
    </w:p>
    <w:p w:rsidR="00B61E39" w:rsidRDefault="00B61E39" w:rsidP="006F4D0E">
      <w:pPr>
        <w:widowControl w:val="0"/>
        <w:autoSpaceDE w:val="0"/>
        <w:autoSpaceDN w:val="0"/>
        <w:adjustRightInd w:val="0"/>
        <w:rPr>
          <w:b/>
          <w:bCs/>
          <w:color w:val="000000"/>
        </w:rPr>
      </w:pPr>
      <w:r>
        <w:rPr>
          <w:b/>
          <w:bCs/>
          <w:color w:val="000000"/>
        </w:rPr>
        <w:t>6.Opis sposobu obliczenia ceny oferty.</w:t>
      </w:r>
    </w:p>
    <w:p w:rsidR="00B61E39" w:rsidRDefault="00B61E39" w:rsidP="006F4D0E">
      <w:pPr>
        <w:rPr>
          <w:b/>
          <w:bCs/>
        </w:rPr>
      </w:pPr>
    </w:p>
    <w:p w:rsidR="00B61E39" w:rsidRDefault="00B61E39" w:rsidP="006F4D0E">
      <w:pPr>
        <w:numPr>
          <w:ilvl w:val="0"/>
          <w:numId w:val="16"/>
        </w:numPr>
        <w:jc w:val="both"/>
      </w:pPr>
      <w:r>
        <w:t>cena za dostawę winna zawierać całkowitą wartość netto, podatek VAT  oraz wartość brutto dostawy, uwzględniając wszelkie koszty i opłaty dodatkowe w tym np: koszty transportu, montażu, za i wyładunku oraz wszystkie pozostałe koszty mające wpływ na cenę.</w:t>
      </w:r>
    </w:p>
    <w:p w:rsidR="00B61E39" w:rsidRDefault="00B61E39" w:rsidP="006F4D0E">
      <w:pPr>
        <w:ind w:left="360"/>
        <w:jc w:val="both"/>
      </w:pPr>
    </w:p>
    <w:p w:rsidR="00B61E39" w:rsidRDefault="00B61E39" w:rsidP="006F4D0E">
      <w:pPr>
        <w:numPr>
          <w:ilvl w:val="0"/>
          <w:numId w:val="16"/>
        </w:numPr>
        <w:jc w:val="both"/>
      </w:pPr>
      <w:r>
        <w:t>jeżeli wykonawca stosuje rabaty to należy je uwzględnić w cenie oferty.</w:t>
      </w:r>
    </w:p>
    <w:p w:rsidR="00B61E39" w:rsidRDefault="00B61E39" w:rsidP="006F4D0E">
      <w:pPr>
        <w:jc w:val="both"/>
      </w:pPr>
    </w:p>
    <w:p w:rsidR="00B61E39" w:rsidRDefault="00B61E39" w:rsidP="006F4D0E">
      <w:pPr>
        <w:numPr>
          <w:ilvl w:val="0"/>
          <w:numId w:val="16"/>
        </w:numPr>
        <w:jc w:val="both"/>
        <w:rPr>
          <w:b/>
          <w:bCs/>
        </w:rPr>
      </w:pPr>
      <w:r>
        <w:rPr>
          <w:b/>
          <w:bCs/>
        </w:rPr>
        <w:t>formularz cenowy (szczegółowy) oferty winien być przygotowany tak, aby wartość określona w formularzu cenowym odpowiadała wartości określonej na fakturze.</w:t>
      </w:r>
    </w:p>
    <w:p w:rsidR="00B61E39" w:rsidRDefault="00B61E39" w:rsidP="006F4D0E">
      <w:pPr>
        <w:ind w:left="360"/>
        <w:jc w:val="both"/>
        <w:rPr>
          <w:b/>
          <w:bCs/>
        </w:rPr>
      </w:pPr>
    </w:p>
    <w:p w:rsidR="00B61E39" w:rsidRDefault="00B61E39" w:rsidP="006F4D0E">
      <w:pPr>
        <w:numPr>
          <w:ilvl w:val="0"/>
          <w:numId w:val="16"/>
        </w:numPr>
        <w:jc w:val="both"/>
      </w:pPr>
      <w:r>
        <w:t>wartość oferty brutto należy obliczyć w następujący sposób:</w:t>
      </w:r>
    </w:p>
    <w:p w:rsidR="00B61E39" w:rsidRDefault="00B61E39" w:rsidP="006F4D0E">
      <w:pPr>
        <w:ind w:left="708"/>
        <w:jc w:val="both"/>
      </w:pPr>
      <w:r>
        <w:t>cenę jednostkową netto należy przemnożyć przez ilość sztuk– co daje wartość netto, następnie do wartości netto należy doliczyć należny podatek VAT uzyskując wartość brutto.</w:t>
      </w:r>
    </w:p>
    <w:p w:rsidR="00B61E39" w:rsidRDefault="00B61E39" w:rsidP="006F4D0E">
      <w:pPr>
        <w:ind w:left="708"/>
        <w:jc w:val="both"/>
      </w:pPr>
    </w:p>
    <w:p w:rsidR="00B61E39" w:rsidRDefault="00B61E39" w:rsidP="006F4D0E">
      <w:pPr>
        <w:numPr>
          <w:ilvl w:val="0"/>
          <w:numId w:val="16"/>
        </w:numPr>
        <w:jc w:val="both"/>
      </w:pPr>
      <w:r>
        <w:t>wartość brutto oferty należy zaokrąglić do pełnych groszy, przy czym końcówki poniżej 0,5 grosza należy pominąć, a końcówki 0,5 grosza i wyższe należy zaokrąglić do 1 grosza.</w:t>
      </w:r>
    </w:p>
    <w:p w:rsidR="00B61E39" w:rsidRDefault="00B61E39" w:rsidP="006F4D0E">
      <w:pPr>
        <w:widowControl w:val="0"/>
        <w:autoSpaceDE w:val="0"/>
        <w:autoSpaceDN w:val="0"/>
        <w:adjustRightInd w:val="0"/>
        <w:jc w:val="both"/>
        <w:rPr>
          <w:b/>
          <w:bCs/>
        </w:rPr>
      </w:pPr>
    </w:p>
    <w:p w:rsidR="00B61E39" w:rsidRDefault="00B61E39" w:rsidP="006F4D0E">
      <w:pPr>
        <w:widowControl w:val="0"/>
        <w:numPr>
          <w:ilvl w:val="0"/>
          <w:numId w:val="16"/>
        </w:numPr>
        <w:autoSpaceDE w:val="0"/>
        <w:autoSpaceDN w:val="0"/>
        <w:adjustRightInd w:val="0"/>
        <w:jc w:val="both"/>
      </w:pPr>
      <w:r>
        <w:t xml:space="preserve">cenę oferty należy podać w  "FORMULARZU OGÓLNYM OFERTY". </w:t>
      </w:r>
    </w:p>
    <w:p w:rsidR="00B61E39" w:rsidRDefault="00B61E39" w:rsidP="006F4D0E">
      <w:pPr>
        <w:widowControl w:val="0"/>
        <w:autoSpaceDE w:val="0"/>
        <w:autoSpaceDN w:val="0"/>
        <w:adjustRightInd w:val="0"/>
        <w:jc w:val="both"/>
      </w:pPr>
    </w:p>
    <w:p w:rsidR="00B61E39" w:rsidRDefault="00B61E39" w:rsidP="006F4D0E">
      <w:pPr>
        <w:widowControl w:val="0"/>
        <w:numPr>
          <w:ilvl w:val="0"/>
          <w:numId w:val="16"/>
        </w:numPr>
        <w:autoSpaceDE w:val="0"/>
        <w:autoSpaceDN w:val="0"/>
        <w:adjustRightInd w:val="0"/>
        <w:jc w:val="both"/>
        <w:rPr>
          <w:b/>
          <w:bCs/>
        </w:rPr>
      </w:pPr>
      <w:r>
        <w:rPr>
          <w:b/>
          <w:bCs/>
        </w:rPr>
        <w:t>ceny należy podać w ZŁOTYCH POLSKICH .</w:t>
      </w:r>
    </w:p>
    <w:p w:rsidR="00B61E39" w:rsidRDefault="00B61E39" w:rsidP="006F4D0E">
      <w:pPr>
        <w:widowControl w:val="0"/>
        <w:autoSpaceDE w:val="0"/>
        <w:autoSpaceDN w:val="0"/>
        <w:adjustRightInd w:val="0"/>
        <w:ind w:left="288"/>
        <w:jc w:val="both"/>
        <w:rPr>
          <w:b/>
          <w:bCs/>
        </w:rPr>
      </w:pPr>
    </w:p>
    <w:p w:rsidR="00B61E39" w:rsidRDefault="00B61E39" w:rsidP="006F4D0E">
      <w:pPr>
        <w:widowControl w:val="0"/>
        <w:numPr>
          <w:ilvl w:val="0"/>
          <w:numId w:val="16"/>
        </w:numPr>
        <w:autoSpaceDE w:val="0"/>
        <w:autoSpaceDN w:val="0"/>
        <w:adjustRightInd w:val="0"/>
        <w:jc w:val="both"/>
      </w:pPr>
      <w:r>
        <w:t>ceny nie będą podlegały rewaloryzacji ze względu na inflację.</w:t>
      </w:r>
    </w:p>
    <w:p w:rsidR="00B61E39" w:rsidRDefault="00B61E39" w:rsidP="006F4D0E">
      <w:pPr>
        <w:widowControl w:val="0"/>
        <w:autoSpaceDE w:val="0"/>
        <w:autoSpaceDN w:val="0"/>
        <w:adjustRightInd w:val="0"/>
        <w:ind w:left="720"/>
        <w:jc w:val="both"/>
      </w:pPr>
    </w:p>
    <w:p w:rsidR="00B61E39" w:rsidRDefault="00B61E39" w:rsidP="006F4D0E">
      <w:pPr>
        <w:widowControl w:val="0"/>
        <w:numPr>
          <w:ilvl w:val="0"/>
          <w:numId w:val="16"/>
        </w:numPr>
        <w:autoSpaceDE w:val="0"/>
        <w:autoSpaceDN w:val="0"/>
        <w:adjustRightInd w:val="0"/>
        <w:jc w:val="both"/>
      </w:pPr>
      <w:r>
        <w:t xml:space="preserve">jeżeli złożona oferta, której wybór prowadzić będzie do powstania u Zamawiającego obowiązku podatkowego zgodnie z przepisami o podatku od towarów i usług, Zamawiający w celu oceny takiej oferty doliczy do przedstawionej w niej ceny podatek od towarów i usług (VAT),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wartość </w:t>
      </w:r>
    </w:p>
    <w:p w:rsidR="00B61E39" w:rsidRDefault="00B61E39" w:rsidP="006F4D0E">
      <w:pPr>
        <w:widowControl w:val="0"/>
        <w:autoSpaceDE w:val="0"/>
        <w:autoSpaceDN w:val="0"/>
        <w:adjustRightInd w:val="0"/>
        <w:jc w:val="both"/>
        <w:rPr>
          <w:b/>
          <w:bCs/>
        </w:rPr>
      </w:pPr>
      <w:r>
        <w:t xml:space="preserve"> </w:t>
      </w:r>
    </w:p>
    <w:p w:rsidR="00B61E39" w:rsidRDefault="00B61E39" w:rsidP="006F4D0E">
      <w:pPr>
        <w:widowControl w:val="0"/>
        <w:autoSpaceDE w:val="0"/>
        <w:autoSpaceDN w:val="0"/>
        <w:adjustRightInd w:val="0"/>
        <w:ind w:left="360" w:hanging="360"/>
        <w:rPr>
          <w:b/>
          <w:bCs/>
          <w:color w:val="000000"/>
        </w:rPr>
      </w:pPr>
      <w:r>
        <w:rPr>
          <w:b/>
          <w:bCs/>
          <w:color w:val="000000"/>
        </w:rPr>
        <w:t>7.</w:t>
      </w:r>
      <w:r>
        <w:rPr>
          <w:b/>
          <w:bCs/>
          <w:color w:val="000000"/>
        </w:rPr>
        <w:tab/>
        <w:t>Opis kryteriów, którymi Zamawiający będzie kierował się przy wyborze oferty, wraz z podaniem znaczenia tych kryteriów, oraz sposobu oceny ofert.</w:t>
      </w:r>
    </w:p>
    <w:p w:rsidR="00B61E39" w:rsidRDefault="00B61E39" w:rsidP="006F4D0E">
      <w:pPr>
        <w:widowControl w:val="0"/>
        <w:autoSpaceDE w:val="0"/>
        <w:autoSpaceDN w:val="0"/>
        <w:adjustRightInd w:val="0"/>
        <w:ind w:left="360" w:hanging="360"/>
        <w:rPr>
          <w:b/>
          <w:bCs/>
          <w:color w:val="000000"/>
        </w:rPr>
      </w:pPr>
    </w:p>
    <w:p w:rsidR="00B61E39" w:rsidRDefault="00B61E39" w:rsidP="0066727D">
      <w:pPr>
        <w:widowControl w:val="0"/>
        <w:autoSpaceDE w:val="0"/>
        <w:autoSpaceDN w:val="0"/>
        <w:adjustRightInd w:val="0"/>
        <w:ind w:left="360" w:hanging="360"/>
        <w:rPr>
          <w:b/>
          <w:bCs/>
          <w:color w:val="000000"/>
        </w:rPr>
      </w:pPr>
      <w:r>
        <w:rPr>
          <w:b/>
          <w:bCs/>
          <w:color w:val="000000"/>
        </w:rPr>
        <w:tab/>
        <w:t xml:space="preserve"> Cena– 60%; </w:t>
      </w:r>
    </w:p>
    <w:p w:rsidR="00B61E39" w:rsidRDefault="00B61E39" w:rsidP="00A452A3">
      <w:pPr>
        <w:widowControl w:val="0"/>
        <w:autoSpaceDE w:val="0"/>
        <w:autoSpaceDN w:val="0"/>
        <w:adjustRightInd w:val="0"/>
        <w:ind w:left="284" w:firstLine="142"/>
        <w:jc w:val="both"/>
        <w:rPr>
          <w:b/>
          <w:bCs/>
          <w:color w:val="000000"/>
        </w:rPr>
      </w:pPr>
      <w:r>
        <w:rPr>
          <w:b/>
          <w:bCs/>
          <w:color w:val="000000"/>
        </w:rPr>
        <w:t>Jakość- 20%</w:t>
      </w:r>
    </w:p>
    <w:p w:rsidR="00B61E39" w:rsidRDefault="00B61E39" w:rsidP="00A452A3">
      <w:pPr>
        <w:widowControl w:val="0"/>
        <w:autoSpaceDE w:val="0"/>
        <w:autoSpaceDN w:val="0"/>
        <w:adjustRightInd w:val="0"/>
        <w:ind w:left="284" w:firstLine="142"/>
        <w:jc w:val="both"/>
        <w:rPr>
          <w:b/>
          <w:bCs/>
          <w:color w:val="000000"/>
        </w:rPr>
      </w:pPr>
      <w:r>
        <w:rPr>
          <w:b/>
          <w:bCs/>
          <w:color w:val="000000"/>
        </w:rPr>
        <w:t>Gwarancja– 20%,</w:t>
      </w:r>
    </w:p>
    <w:p w:rsidR="00B61E39" w:rsidRDefault="00B61E39" w:rsidP="00A452A3">
      <w:pPr>
        <w:widowControl w:val="0"/>
        <w:autoSpaceDE w:val="0"/>
        <w:autoSpaceDN w:val="0"/>
        <w:adjustRightInd w:val="0"/>
        <w:ind w:left="240"/>
        <w:jc w:val="both"/>
        <w:rPr>
          <w:b/>
          <w:bCs/>
        </w:rPr>
      </w:pPr>
      <w:r>
        <w:rPr>
          <w:b/>
          <w:bCs/>
        </w:rPr>
        <w:t>--------------------------------</w:t>
      </w:r>
    </w:p>
    <w:p w:rsidR="00B61E39" w:rsidRDefault="00B61E39" w:rsidP="00A452A3">
      <w:pPr>
        <w:widowControl w:val="0"/>
        <w:autoSpaceDE w:val="0"/>
        <w:autoSpaceDN w:val="0"/>
        <w:adjustRightInd w:val="0"/>
        <w:ind w:left="240"/>
        <w:jc w:val="both"/>
        <w:rPr>
          <w:b/>
          <w:bCs/>
        </w:rPr>
      </w:pPr>
      <w:r>
        <w:rPr>
          <w:b/>
          <w:bCs/>
        </w:rPr>
        <w:t xml:space="preserve">                        100 %</w:t>
      </w:r>
    </w:p>
    <w:p w:rsidR="00B61E39" w:rsidRDefault="00B61E39" w:rsidP="00A452A3">
      <w:pPr>
        <w:widowControl w:val="0"/>
        <w:autoSpaceDE w:val="0"/>
        <w:autoSpaceDN w:val="0"/>
        <w:adjustRightInd w:val="0"/>
        <w:jc w:val="both"/>
        <w:rPr>
          <w:b/>
          <w:bCs/>
        </w:rPr>
      </w:pPr>
    </w:p>
    <w:p w:rsidR="00B61E39" w:rsidRDefault="00B61E39" w:rsidP="00A452A3">
      <w:r>
        <w:t>Punkty przyznawane za podane powyżej kryteria będą liczone wg następującego wzoru:</w:t>
      </w:r>
    </w:p>
    <w:p w:rsidR="00B61E39" w:rsidRDefault="00B61E39" w:rsidP="00A452A3"/>
    <w:tbl>
      <w:tblPr>
        <w:tblW w:w="9600" w:type="dxa"/>
        <w:tblInd w:w="2" w:type="dxa"/>
        <w:tblLayout w:type="fixed"/>
        <w:tblCellMar>
          <w:left w:w="70" w:type="dxa"/>
          <w:right w:w="70" w:type="dxa"/>
        </w:tblCellMar>
        <w:tblLook w:val="00A0"/>
      </w:tblPr>
      <w:tblGrid>
        <w:gridCol w:w="9600"/>
      </w:tblGrid>
      <w:tr w:rsidR="00B61E39">
        <w:tc>
          <w:tcPr>
            <w:tcW w:w="9600" w:type="dxa"/>
            <w:tcBorders>
              <w:top w:val="single" w:sz="4" w:space="0" w:color="auto"/>
              <w:left w:val="single" w:sz="4" w:space="0" w:color="auto"/>
              <w:bottom w:val="single" w:sz="4" w:space="0" w:color="auto"/>
              <w:right w:val="single" w:sz="4" w:space="0" w:color="auto"/>
            </w:tcBorders>
          </w:tcPr>
          <w:p w:rsidR="00B61E39" w:rsidRDefault="00B61E39" w:rsidP="00BD33A1">
            <w:pPr>
              <w:widowControl w:val="0"/>
              <w:autoSpaceDE w:val="0"/>
              <w:autoSpaceDN w:val="0"/>
              <w:adjustRightInd w:val="0"/>
              <w:spacing w:line="360" w:lineRule="auto"/>
              <w:ind w:left="1670" w:hanging="1670"/>
              <w:jc w:val="both"/>
            </w:pPr>
            <w:r>
              <w:rPr>
                <w:b/>
                <w:bCs/>
              </w:rPr>
              <w:t xml:space="preserve">Cena  – C  </w:t>
            </w:r>
            <w:r>
              <w:t>maksymalna liczba punktów do zdobycia w tym kryterium –60.</w:t>
            </w:r>
          </w:p>
          <w:p w:rsidR="00B61E39" w:rsidRDefault="00B61E39" w:rsidP="00BD33A1">
            <w:pPr>
              <w:widowControl w:val="0"/>
              <w:autoSpaceDE w:val="0"/>
              <w:autoSpaceDN w:val="0"/>
              <w:adjustRightInd w:val="0"/>
              <w:spacing w:line="360" w:lineRule="auto"/>
              <w:jc w:val="both"/>
              <w:rPr>
                <w:b/>
                <w:bCs/>
              </w:rPr>
            </w:pPr>
            <w:r>
              <w:rPr>
                <w:b/>
                <w:bCs/>
              </w:rPr>
              <w:t xml:space="preserve"> C = ( Cmin/Cof ) x 60 </w:t>
            </w:r>
          </w:p>
          <w:p w:rsidR="00B61E39" w:rsidRDefault="00B61E39" w:rsidP="00BD33A1">
            <w:pPr>
              <w:widowControl w:val="0"/>
              <w:autoSpaceDE w:val="0"/>
              <w:autoSpaceDN w:val="0"/>
              <w:adjustRightInd w:val="0"/>
              <w:spacing w:line="360" w:lineRule="auto"/>
              <w:jc w:val="both"/>
            </w:pPr>
            <w:r>
              <w:t xml:space="preserve">gdzie: </w:t>
            </w:r>
            <w:r>
              <w:rPr>
                <w:b/>
                <w:bCs/>
              </w:rPr>
              <w:t xml:space="preserve">C- </w:t>
            </w:r>
            <w:r>
              <w:t xml:space="preserve"> razem ilość punktów uzyskana przez ofertę badaną</w:t>
            </w:r>
          </w:p>
          <w:p w:rsidR="00B61E39" w:rsidRDefault="00B61E39" w:rsidP="00BD33A1">
            <w:pPr>
              <w:widowControl w:val="0"/>
              <w:autoSpaceDE w:val="0"/>
              <w:autoSpaceDN w:val="0"/>
              <w:adjustRightInd w:val="0"/>
              <w:spacing w:line="360" w:lineRule="auto"/>
              <w:jc w:val="both"/>
            </w:pPr>
            <w:r>
              <w:t xml:space="preserve">           Cmin - najniższa cena spośród wszystkich ofert</w:t>
            </w:r>
          </w:p>
          <w:p w:rsidR="00B61E39" w:rsidRDefault="00B61E39" w:rsidP="00BD33A1">
            <w:pPr>
              <w:widowControl w:val="0"/>
              <w:autoSpaceDE w:val="0"/>
              <w:autoSpaceDN w:val="0"/>
              <w:adjustRightInd w:val="0"/>
              <w:spacing w:line="360" w:lineRule="auto"/>
              <w:jc w:val="both"/>
            </w:pPr>
            <w:r>
              <w:t xml:space="preserve">           Cof -  cena oferty badanej</w:t>
            </w:r>
          </w:p>
        </w:tc>
      </w:tr>
    </w:tbl>
    <w:p w:rsidR="00B61E39" w:rsidRDefault="00B61E39" w:rsidP="00A452A3">
      <w:pPr>
        <w:widowControl w:val="0"/>
        <w:autoSpaceDE w:val="0"/>
        <w:autoSpaceDN w:val="0"/>
        <w:adjustRightInd w:val="0"/>
        <w:jc w:val="center"/>
        <w:rPr>
          <w:b/>
          <w:bCs/>
          <w:color w:val="000000"/>
          <w:sz w:val="20"/>
          <w:szCs w:val="20"/>
          <w:u w:val="single"/>
          <w:lang w:eastAsia="ar-SA"/>
        </w:rPr>
      </w:pPr>
    </w:p>
    <w:p w:rsidR="00B61E39" w:rsidRDefault="00B61E39"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pPr>
      <w:r>
        <w:rPr>
          <w:b/>
          <w:bCs/>
        </w:rPr>
        <w:t xml:space="preserve">Jakość  – J  </w:t>
      </w:r>
      <w:r>
        <w:t>maksymalna liczba punktów do zdobycia w tym kryterium –20.</w:t>
      </w:r>
    </w:p>
    <w:p w:rsidR="00B61E39" w:rsidRDefault="00B61E39"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rPr>
          <w:b/>
          <w:bCs/>
        </w:rPr>
      </w:pPr>
      <w:r>
        <w:rPr>
          <w:b/>
          <w:bCs/>
        </w:rPr>
        <w:t xml:space="preserve"> J = ( Jof/Jmax ) x 20 </w:t>
      </w:r>
    </w:p>
    <w:p w:rsidR="00B61E39" w:rsidRDefault="00B61E39"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gdzie: </w:t>
      </w:r>
      <w:r>
        <w:rPr>
          <w:b/>
          <w:bCs/>
        </w:rPr>
        <w:t xml:space="preserve">J- </w:t>
      </w:r>
      <w:r>
        <w:t xml:space="preserve"> razem ilość punktów uzyskana przez ofertę badaną</w:t>
      </w:r>
    </w:p>
    <w:p w:rsidR="00B61E39" w:rsidRDefault="00B61E39"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pPr>
      <w:r>
        <w:t xml:space="preserve">            Jof -  ilość punktów z oferty badanej </w:t>
      </w:r>
    </w:p>
    <w:p w:rsidR="00B61E39" w:rsidRDefault="00B61E39" w:rsidP="008408A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firstLine="708"/>
      </w:pPr>
      <w:r>
        <w:t>Jmax – największa ilość punktów spośród wszystkich ofert</w:t>
      </w:r>
    </w:p>
    <w:p w:rsidR="00B61E39" w:rsidRDefault="00B61E39" w:rsidP="00A452A3">
      <w:pPr>
        <w:widowControl w:val="0"/>
        <w:pBdr>
          <w:top w:val="single" w:sz="4" w:space="1" w:color="auto"/>
          <w:left w:val="single" w:sz="4" w:space="4" w:color="auto"/>
          <w:bottom w:val="single" w:sz="4" w:space="1" w:color="auto"/>
          <w:right w:val="single" w:sz="4" w:space="4" w:color="auto"/>
        </w:pBdr>
        <w:autoSpaceDE w:val="0"/>
        <w:autoSpaceDN w:val="0"/>
        <w:adjustRightInd w:val="0"/>
        <w:rPr>
          <w:b/>
          <w:bCs/>
          <w:color w:val="000000"/>
          <w:sz w:val="20"/>
          <w:szCs w:val="20"/>
          <w:u w:val="single"/>
          <w:lang w:eastAsia="ar-SA"/>
        </w:rPr>
      </w:pPr>
      <w:r>
        <w:t xml:space="preserve">          -</w:t>
      </w:r>
    </w:p>
    <w:p w:rsidR="00B61E39" w:rsidRDefault="00B61E39" w:rsidP="00A452A3">
      <w:pPr>
        <w:widowControl w:val="0"/>
        <w:autoSpaceDE w:val="0"/>
        <w:autoSpaceDN w:val="0"/>
        <w:adjustRightInd w:val="0"/>
        <w:jc w:val="center"/>
        <w:rPr>
          <w:b/>
          <w:bCs/>
          <w:color w:val="000000"/>
          <w:sz w:val="20"/>
          <w:szCs w:val="20"/>
          <w:u w:val="single"/>
          <w:lang w:eastAsia="ar-SA"/>
        </w:rPr>
      </w:pPr>
    </w:p>
    <w:tbl>
      <w:tblPr>
        <w:tblW w:w="96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600"/>
      </w:tblGrid>
      <w:tr w:rsidR="00B61E39">
        <w:tc>
          <w:tcPr>
            <w:tcW w:w="9600" w:type="dxa"/>
            <w:tcBorders>
              <w:top w:val="single" w:sz="4" w:space="0" w:color="auto"/>
              <w:left w:val="single" w:sz="4" w:space="0" w:color="auto"/>
              <w:bottom w:val="single" w:sz="4" w:space="0" w:color="auto"/>
              <w:right w:val="single" w:sz="4" w:space="0" w:color="auto"/>
            </w:tcBorders>
          </w:tcPr>
          <w:p w:rsidR="00B61E39" w:rsidRDefault="00B61E39" w:rsidP="00BD33A1">
            <w:pPr>
              <w:spacing w:line="360" w:lineRule="auto"/>
            </w:pPr>
            <w:r>
              <w:rPr>
                <w:b/>
                <w:bCs/>
              </w:rPr>
              <w:t>Gwarancja</w:t>
            </w:r>
            <w:r w:rsidRPr="005865F6">
              <w:rPr>
                <w:b/>
                <w:bCs/>
              </w:rPr>
              <w:t xml:space="preserve"> </w:t>
            </w:r>
            <w:r w:rsidRPr="005865F6">
              <w:t>(min.12, max.120 miesięcy)</w:t>
            </w:r>
            <w:r w:rsidRPr="005865F6">
              <w:rPr>
                <w:b/>
                <w:bCs/>
              </w:rPr>
              <w:t xml:space="preserve"> – G </w:t>
            </w:r>
            <w:r>
              <w:t xml:space="preserve">maksymalna liczba punktów do zdobycia w tym kryterium – 20 </w:t>
            </w:r>
          </w:p>
          <w:p w:rsidR="00B61E39" w:rsidRDefault="00B61E39" w:rsidP="00BD33A1">
            <w:pPr>
              <w:spacing w:line="360" w:lineRule="auto"/>
            </w:pPr>
            <w:r>
              <w:t>G = G1+G2+G3+G4</w:t>
            </w:r>
          </w:p>
          <w:p w:rsidR="00B61E39" w:rsidRPr="001748D1" w:rsidRDefault="00B61E39" w:rsidP="001748D1">
            <w:pPr>
              <w:rPr>
                <w:sz w:val="20"/>
                <w:szCs w:val="20"/>
              </w:rPr>
            </w:pPr>
            <w:r w:rsidRPr="001748D1">
              <w:rPr>
                <w:sz w:val="20"/>
                <w:szCs w:val="20"/>
              </w:rPr>
              <w:t xml:space="preserve">G1 – </w:t>
            </w:r>
            <w:r>
              <w:rPr>
                <w:sz w:val="20"/>
                <w:szCs w:val="20"/>
              </w:rPr>
              <w:t xml:space="preserve">liczba punktów za </w:t>
            </w:r>
            <w:r w:rsidRPr="001748D1">
              <w:rPr>
                <w:sz w:val="20"/>
                <w:szCs w:val="20"/>
              </w:rPr>
              <w:t>okres pełnej gwarancji dla ambulansu;</w:t>
            </w:r>
          </w:p>
          <w:p w:rsidR="00B61E39" w:rsidRPr="001748D1" w:rsidRDefault="00B61E39" w:rsidP="001748D1">
            <w:pPr>
              <w:rPr>
                <w:sz w:val="20"/>
                <w:szCs w:val="20"/>
              </w:rPr>
            </w:pPr>
            <w:r w:rsidRPr="001748D1">
              <w:rPr>
                <w:sz w:val="20"/>
                <w:szCs w:val="20"/>
              </w:rPr>
              <w:t xml:space="preserve">G2 – </w:t>
            </w:r>
            <w:r>
              <w:rPr>
                <w:sz w:val="20"/>
                <w:szCs w:val="20"/>
              </w:rPr>
              <w:t xml:space="preserve">liczba punktów za </w:t>
            </w:r>
            <w:r w:rsidRPr="001748D1">
              <w:rPr>
                <w:sz w:val="20"/>
                <w:szCs w:val="20"/>
              </w:rPr>
              <w:t>okres pełnej gwarancji dla zabudowy medycznej;</w:t>
            </w:r>
          </w:p>
          <w:p w:rsidR="00B61E39" w:rsidRPr="001748D1" w:rsidRDefault="00B61E39" w:rsidP="001748D1">
            <w:pPr>
              <w:rPr>
                <w:sz w:val="20"/>
                <w:szCs w:val="20"/>
              </w:rPr>
            </w:pPr>
            <w:r w:rsidRPr="001748D1">
              <w:rPr>
                <w:sz w:val="20"/>
                <w:szCs w:val="20"/>
              </w:rPr>
              <w:t xml:space="preserve">G3 – </w:t>
            </w:r>
            <w:r>
              <w:rPr>
                <w:sz w:val="20"/>
                <w:szCs w:val="20"/>
              </w:rPr>
              <w:t xml:space="preserve">liczba punktów za </w:t>
            </w:r>
            <w:r w:rsidRPr="001748D1">
              <w:rPr>
                <w:sz w:val="20"/>
                <w:szCs w:val="20"/>
              </w:rPr>
              <w:t>okres gwarancji na powłoki lakiernicze;</w:t>
            </w:r>
          </w:p>
          <w:p w:rsidR="00B61E39" w:rsidRDefault="00B61E39" w:rsidP="001748D1">
            <w:pPr>
              <w:rPr>
                <w:sz w:val="20"/>
                <w:szCs w:val="20"/>
              </w:rPr>
            </w:pPr>
            <w:r w:rsidRPr="001748D1">
              <w:rPr>
                <w:sz w:val="20"/>
                <w:szCs w:val="20"/>
              </w:rPr>
              <w:t xml:space="preserve">G4 – </w:t>
            </w:r>
            <w:r>
              <w:rPr>
                <w:sz w:val="20"/>
                <w:szCs w:val="20"/>
              </w:rPr>
              <w:t xml:space="preserve">liczba punktów za </w:t>
            </w:r>
            <w:r w:rsidRPr="001748D1">
              <w:rPr>
                <w:sz w:val="20"/>
                <w:szCs w:val="20"/>
              </w:rPr>
              <w:t>okres gwarancji na perforacje blachy</w:t>
            </w:r>
          </w:p>
          <w:p w:rsidR="00B61E39" w:rsidRPr="001748D1" w:rsidRDefault="00B61E39" w:rsidP="001748D1">
            <w:pPr>
              <w:rPr>
                <w:sz w:val="20"/>
                <w:szCs w:val="20"/>
              </w:rPr>
            </w:pPr>
          </w:p>
          <w:p w:rsidR="00B61E39" w:rsidRDefault="00B61E39" w:rsidP="00BD33A1">
            <w:pPr>
              <w:spacing w:line="360" w:lineRule="auto"/>
              <w:rPr>
                <w:b/>
                <w:bCs/>
              </w:rPr>
            </w:pPr>
            <w:r>
              <w:rPr>
                <w:b/>
                <w:bCs/>
              </w:rPr>
              <w:t>G= (Gof/Gmax) x 20</w:t>
            </w:r>
          </w:p>
          <w:p w:rsidR="00B61E39" w:rsidRDefault="00B61E39" w:rsidP="00BD33A1">
            <w:pPr>
              <w:spacing w:line="360" w:lineRule="auto"/>
            </w:pPr>
            <w:r>
              <w:t>gdzie: razem ilość punktów uzyskana przez ofertę badaną</w:t>
            </w:r>
          </w:p>
          <w:p w:rsidR="00B61E39" w:rsidRDefault="00B61E39" w:rsidP="00BD33A1">
            <w:pPr>
              <w:spacing w:line="360" w:lineRule="auto"/>
            </w:pPr>
            <w:r>
              <w:t xml:space="preserve">           - Gof –  liczba punktów z oferty badanej</w:t>
            </w:r>
          </w:p>
          <w:p w:rsidR="00B61E39" w:rsidRDefault="00B61E39" w:rsidP="00BD33A1">
            <w:pPr>
              <w:spacing w:line="360" w:lineRule="auto"/>
            </w:pPr>
            <w:r>
              <w:t xml:space="preserve">           - Gmax – największa liczba punktów spośród wszystkich ofert</w:t>
            </w:r>
          </w:p>
          <w:p w:rsidR="00B61E39" w:rsidRDefault="00B61E39" w:rsidP="001748D1">
            <w:pPr>
              <w:spacing w:line="360" w:lineRule="auto"/>
            </w:pPr>
          </w:p>
        </w:tc>
      </w:tr>
    </w:tbl>
    <w:p w:rsidR="00B61E39" w:rsidRDefault="00B61E39" w:rsidP="00A452A3">
      <w:pPr>
        <w:ind w:left="360" w:hanging="360"/>
        <w:rPr>
          <w:b/>
          <w:bCs/>
          <w:sz w:val="20"/>
          <w:szCs w:val="20"/>
          <w:lang w:eastAsia="ar-SA"/>
        </w:rPr>
      </w:pPr>
    </w:p>
    <w:p w:rsidR="00B61E39" w:rsidRDefault="00B61E39" w:rsidP="00A452A3">
      <w:pPr>
        <w:ind w:left="360" w:hanging="360"/>
        <w:rPr>
          <w:b/>
          <w:bCs/>
          <w:sz w:val="20"/>
          <w:szCs w:val="20"/>
          <w:lang w:eastAsia="ar-SA"/>
        </w:rPr>
      </w:pPr>
    </w:p>
    <w:p w:rsidR="00B61E39" w:rsidRDefault="00B61E39" w:rsidP="00A452A3">
      <w:r>
        <w:t>Za najkorzystniejszą zostanie uznana oferta, która otrzyma  najwyższą liczbę punktów zgodnie z wzorem:</w:t>
      </w:r>
    </w:p>
    <w:p w:rsidR="00B61E39" w:rsidRDefault="00B61E39" w:rsidP="00A452A3">
      <w:pPr>
        <w:jc w:val="center"/>
        <w:rPr>
          <w:b/>
          <w:bCs/>
        </w:rPr>
      </w:pPr>
      <w:r>
        <w:rPr>
          <w:b/>
          <w:bCs/>
        </w:rPr>
        <w:t xml:space="preserve">R= C+J+G </w:t>
      </w:r>
    </w:p>
    <w:p w:rsidR="00B61E39" w:rsidRDefault="00B61E39" w:rsidP="00A452A3">
      <w:pPr>
        <w:ind w:left="360" w:hanging="360"/>
      </w:pPr>
      <w:r>
        <w:t>gdzie: R- razem ilość punktów uzyskana przez ofertę badaną</w:t>
      </w:r>
    </w:p>
    <w:p w:rsidR="00B61E39" w:rsidRDefault="00B61E39" w:rsidP="00A452A3">
      <w:pPr>
        <w:ind w:left="709" w:hanging="709"/>
      </w:pPr>
      <w:r>
        <w:t xml:space="preserve">         C -ilość punktów uzyskana za cenę</w:t>
      </w:r>
    </w:p>
    <w:p w:rsidR="00B61E39" w:rsidRDefault="00B61E39" w:rsidP="00BD33A1">
      <w:pPr>
        <w:ind w:left="567" w:hanging="567"/>
      </w:pPr>
      <w:r>
        <w:tab/>
        <w:t>J – ilość punktów uzyskana za jakość</w:t>
      </w:r>
    </w:p>
    <w:p w:rsidR="00B61E39" w:rsidRDefault="00B61E39" w:rsidP="00A452A3">
      <w:pPr>
        <w:ind w:left="360" w:hanging="360"/>
      </w:pPr>
      <w:r>
        <w:tab/>
        <w:t xml:space="preserve">   G -ilość punktów uzyskana za gwarancje</w:t>
      </w:r>
    </w:p>
    <w:p w:rsidR="00B61E39" w:rsidRDefault="00B61E39" w:rsidP="00A452A3">
      <w:pPr>
        <w:ind w:left="360" w:hanging="360"/>
      </w:pPr>
      <w:r>
        <w:t xml:space="preserve">              </w:t>
      </w:r>
    </w:p>
    <w:p w:rsidR="00B61E39" w:rsidRDefault="00B61E39" w:rsidP="00A452A3">
      <w:pPr>
        <w:widowControl w:val="0"/>
        <w:tabs>
          <w:tab w:val="left" w:pos="540"/>
        </w:tabs>
        <w:autoSpaceDE w:val="0"/>
        <w:autoSpaceDN w:val="0"/>
        <w:adjustRightInd w:val="0"/>
        <w:ind w:left="360" w:hanging="240"/>
      </w:pPr>
      <w:r>
        <w:t>Obliczenia będą dokonywane z dokładnością do dwóch miejsc po przecinku.</w:t>
      </w:r>
    </w:p>
    <w:p w:rsidR="00B61E39" w:rsidRDefault="00B61E39" w:rsidP="006F4D0E">
      <w:pPr>
        <w:widowControl w:val="0"/>
        <w:autoSpaceDE w:val="0"/>
        <w:autoSpaceDN w:val="0"/>
        <w:adjustRightInd w:val="0"/>
        <w:ind w:left="360" w:hanging="360"/>
        <w:rPr>
          <w:b/>
          <w:bCs/>
          <w:color w:val="000000"/>
        </w:rPr>
      </w:pPr>
    </w:p>
    <w:p w:rsidR="00B61E39" w:rsidRDefault="00B61E39" w:rsidP="006F4D0E">
      <w:pPr>
        <w:widowControl w:val="0"/>
        <w:tabs>
          <w:tab w:val="left" w:pos="540"/>
        </w:tabs>
        <w:autoSpaceDE w:val="0"/>
        <w:autoSpaceDN w:val="0"/>
        <w:adjustRightInd w:val="0"/>
        <w:ind w:left="540" w:hanging="540"/>
        <w:rPr>
          <w:b/>
          <w:bCs/>
        </w:rPr>
      </w:pPr>
      <w:r>
        <w:rPr>
          <w:b/>
          <w:bCs/>
        </w:rPr>
        <w:t>8. Odrzucenie oferty.</w:t>
      </w:r>
    </w:p>
    <w:p w:rsidR="00B61E39" w:rsidRDefault="00B61E39" w:rsidP="006F4D0E">
      <w:pPr>
        <w:widowControl w:val="0"/>
        <w:autoSpaceDE w:val="0"/>
        <w:autoSpaceDN w:val="0"/>
        <w:adjustRightInd w:val="0"/>
        <w:ind w:left="360" w:hanging="360"/>
        <w:jc w:val="both"/>
      </w:pPr>
      <w:r>
        <w:t xml:space="preserve">    Zamawiający odrzuci ofertę lub unieważni postępowanie w przypadkach określonych w art.89, 90, 93 ustawy Pzp.</w:t>
      </w:r>
    </w:p>
    <w:p w:rsidR="00B61E39" w:rsidRDefault="00B61E39" w:rsidP="006F4D0E">
      <w:pPr>
        <w:widowControl w:val="0"/>
        <w:autoSpaceDE w:val="0"/>
        <w:autoSpaceDN w:val="0"/>
        <w:adjustRightInd w:val="0"/>
        <w:ind w:left="360" w:hanging="360"/>
        <w:jc w:val="both"/>
      </w:pPr>
    </w:p>
    <w:p w:rsidR="00B61E39" w:rsidRDefault="00B61E39" w:rsidP="006F4D0E">
      <w:pPr>
        <w:widowControl w:val="0"/>
        <w:autoSpaceDE w:val="0"/>
        <w:autoSpaceDN w:val="0"/>
        <w:adjustRightInd w:val="0"/>
        <w:ind w:left="120" w:hanging="120"/>
        <w:jc w:val="both"/>
        <w:rPr>
          <w:b/>
          <w:bCs/>
        </w:rPr>
      </w:pPr>
      <w:r>
        <w:rPr>
          <w:b/>
          <w:bCs/>
        </w:rPr>
        <w:t>9.Informacja o formalnościach, jakie powinny zostać dopełnione po wyborze oferty w celu zawarcia umowy w sprawie zamówienia publicznego.</w:t>
      </w:r>
    </w:p>
    <w:p w:rsidR="00B61E39" w:rsidRDefault="00B61E39" w:rsidP="006F4D0E">
      <w:pPr>
        <w:widowControl w:val="0"/>
        <w:autoSpaceDE w:val="0"/>
        <w:autoSpaceDN w:val="0"/>
        <w:adjustRightInd w:val="0"/>
        <w:ind w:left="360" w:hanging="360"/>
        <w:jc w:val="both"/>
      </w:pPr>
      <w:r>
        <w:t xml:space="preserve">   Po wyborze oferty, Zamawiający powiadomi wszystkich wykonawców, którzy złożyli oferty o:</w:t>
      </w:r>
    </w:p>
    <w:p w:rsidR="00B61E39" w:rsidRDefault="00B61E39" w:rsidP="006F4D0E">
      <w:pPr>
        <w:widowControl w:val="0"/>
        <w:numPr>
          <w:ilvl w:val="0"/>
          <w:numId w:val="17"/>
        </w:numPr>
        <w:autoSpaceDE w:val="0"/>
        <w:autoSpaceDN w:val="0"/>
        <w:adjustRightInd w:val="0"/>
        <w:jc w:val="both"/>
      </w:pPr>
      <w:r>
        <w:t>wyborze najkorzystniejszej oferty,</w:t>
      </w:r>
    </w:p>
    <w:p w:rsidR="00B61E39" w:rsidRDefault="00B61E39" w:rsidP="006F4D0E">
      <w:pPr>
        <w:widowControl w:val="0"/>
        <w:numPr>
          <w:ilvl w:val="0"/>
          <w:numId w:val="17"/>
        </w:numPr>
        <w:autoSpaceDE w:val="0"/>
        <w:autoSpaceDN w:val="0"/>
        <w:adjustRightInd w:val="0"/>
        <w:jc w:val="both"/>
      </w:pPr>
      <w:r>
        <w:t>wykonawcach, których oferty zostały odrzucone,</w:t>
      </w:r>
    </w:p>
    <w:p w:rsidR="00B61E39" w:rsidRDefault="00B61E39" w:rsidP="006F4D0E">
      <w:pPr>
        <w:widowControl w:val="0"/>
        <w:numPr>
          <w:ilvl w:val="0"/>
          <w:numId w:val="17"/>
        </w:numPr>
        <w:autoSpaceDE w:val="0"/>
        <w:autoSpaceDN w:val="0"/>
        <w:adjustRightInd w:val="0"/>
        <w:jc w:val="both"/>
      </w:pPr>
      <w:r>
        <w:t>terminie, o którym mowa w art.94.ust.1 lub 2, po którego upływie umowa w sprawie zamówienia publicznego może być zawarta.</w:t>
      </w:r>
    </w:p>
    <w:p w:rsidR="00B61E39" w:rsidRDefault="00B61E39" w:rsidP="006F4D0E">
      <w:pPr>
        <w:widowControl w:val="0"/>
        <w:autoSpaceDE w:val="0"/>
        <w:autoSpaceDN w:val="0"/>
        <w:adjustRightInd w:val="0"/>
        <w:ind w:left="360" w:hanging="360"/>
        <w:jc w:val="both"/>
      </w:pPr>
    </w:p>
    <w:p w:rsidR="00B61E39" w:rsidRDefault="00B61E39" w:rsidP="006F4D0E">
      <w:pPr>
        <w:widowControl w:val="0"/>
        <w:autoSpaceDE w:val="0"/>
        <w:autoSpaceDN w:val="0"/>
        <w:adjustRightInd w:val="0"/>
        <w:ind w:left="284" w:hanging="284"/>
        <w:rPr>
          <w:b/>
          <w:bCs/>
          <w:color w:val="000000"/>
        </w:rPr>
      </w:pPr>
      <w:r>
        <w:rPr>
          <w:b/>
          <w:bCs/>
          <w:color w:val="000000"/>
        </w:rPr>
        <w:t>10. Istotne dla stron postanowienia, które zostaną wprowadzone do treści zawieranej umowy.</w:t>
      </w:r>
    </w:p>
    <w:p w:rsidR="00B61E39" w:rsidRDefault="00B61E39" w:rsidP="006F4D0E">
      <w:pPr>
        <w:widowControl w:val="0"/>
        <w:autoSpaceDE w:val="0"/>
        <w:autoSpaceDN w:val="0"/>
        <w:adjustRightInd w:val="0"/>
        <w:ind w:left="284" w:hanging="284"/>
        <w:rPr>
          <w:b/>
          <w:bCs/>
          <w:color w:val="000000"/>
        </w:rPr>
      </w:pPr>
    </w:p>
    <w:p w:rsidR="00B61E39" w:rsidRDefault="00B61E39" w:rsidP="006F4D0E">
      <w:pPr>
        <w:widowControl w:val="0"/>
        <w:numPr>
          <w:ilvl w:val="0"/>
          <w:numId w:val="18"/>
        </w:numPr>
        <w:autoSpaceDE w:val="0"/>
        <w:autoSpaceDN w:val="0"/>
        <w:adjustRightInd w:val="0"/>
        <w:jc w:val="both"/>
        <w:rPr>
          <w:color w:val="000000"/>
        </w:rPr>
      </w:pPr>
      <w:r>
        <w:rPr>
          <w:color w:val="000000"/>
        </w:rPr>
        <w:t>Istotne postanowienia umowy zawiera projekt umowy Załącznik nr: 5 do SIWZ.</w:t>
      </w:r>
    </w:p>
    <w:p w:rsidR="00B61E39" w:rsidRDefault="00B61E39" w:rsidP="006F4D0E">
      <w:pPr>
        <w:numPr>
          <w:ilvl w:val="0"/>
          <w:numId w:val="18"/>
        </w:numPr>
      </w:pPr>
      <w:r>
        <w:t>Zaakceptowany przez wykonawcę projekt umowy należy dołączyć do oferty.</w:t>
      </w:r>
    </w:p>
    <w:p w:rsidR="00B61E39" w:rsidRDefault="00B61E39" w:rsidP="006F4D0E">
      <w:pPr>
        <w:widowControl w:val="0"/>
        <w:autoSpaceDE w:val="0"/>
        <w:autoSpaceDN w:val="0"/>
        <w:adjustRightInd w:val="0"/>
        <w:jc w:val="center"/>
        <w:rPr>
          <w:b/>
          <w:bCs/>
          <w:color w:val="000000"/>
        </w:rPr>
      </w:pPr>
    </w:p>
    <w:p w:rsidR="00B61E39" w:rsidRDefault="00B61E39" w:rsidP="006F4D0E">
      <w:pPr>
        <w:widowControl w:val="0"/>
        <w:autoSpaceDE w:val="0"/>
        <w:autoSpaceDN w:val="0"/>
        <w:adjustRightInd w:val="0"/>
        <w:ind w:left="180" w:hanging="180"/>
        <w:rPr>
          <w:b/>
          <w:bCs/>
          <w:color w:val="000000"/>
        </w:rPr>
      </w:pPr>
      <w:r>
        <w:rPr>
          <w:b/>
          <w:bCs/>
          <w:color w:val="000000"/>
        </w:rPr>
        <w:t>11.Wymagania dotyczące zabezpieczenia należytego wykonania umowy.</w:t>
      </w:r>
    </w:p>
    <w:p w:rsidR="00B61E39" w:rsidRDefault="00B61E39" w:rsidP="006F4D0E">
      <w:pPr>
        <w:widowControl w:val="0"/>
        <w:tabs>
          <w:tab w:val="left" w:pos="142"/>
        </w:tabs>
        <w:autoSpaceDE w:val="0"/>
        <w:autoSpaceDN w:val="0"/>
        <w:adjustRightInd w:val="0"/>
        <w:ind w:left="426" w:hanging="426"/>
        <w:rPr>
          <w:color w:val="000000"/>
        </w:rPr>
      </w:pPr>
      <w:r>
        <w:rPr>
          <w:color w:val="000000"/>
        </w:rPr>
        <w:t xml:space="preserve">    Zamawiający nie będzie żądał wniesienia zabezpieczenia należytego wykonania  umowy.</w:t>
      </w:r>
    </w:p>
    <w:p w:rsidR="00B61E39" w:rsidRDefault="00B61E39" w:rsidP="006F4D0E">
      <w:pPr>
        <w:widowControl w:val="0"/>
        <w:autoSpaceDE w:val="0"/>
        <w:autoSpaceDN w:val="0"/>
        <w:adjustRightInd w:val="0"/>
        <w:rPr>
          <w:color w:val="000000"/>
        </w:rPr>
      </w:pPr>
    </w:p>
    <w:p w:rsidR="00B61E39" w:rsidRDefault="00B61E39" w:rsidP="006F4D0E">
      <w:pPr>
        <w:widowControl w:val="0"/>
        <w:autoSpaceDE w:val="0"/>
        <w:autoSpaceDN w:val="0"/>
        <w:adjustRightInd w:val="0"/>
        <w:ind w:left="426" w:hanging="426"/>
        <w:rPr>
          <w:b/>
          <w:bCs/>
          <w:color w:val="000000"/>
        </w:rPr>
      </w:pPr>
      <w:r>
        <w:rPr>
          <w:b/>
          <w:bCs/>
          <w:color w:val="000000"/>
        </w:rPr>
        <w:t>12. Pouczenie o środkach ochrony prawnej przysługujących wykonawcy w toku postępowania o udzielenie zamówienia.</w:t>
      </w:r>
    </w:p>
    <w:p w:rsidR="00B61E39" w:rsidRDefault="00B61E39" w:rsidP="006F4D0E">
      <w:pPr>
        <w:widowControl w:val="0"/>
        <w:autoSpaceDE w:val="0"/>
        <w:autoSpaceDN w:val="0"/>
        <w:adjustRightInd w:val="0"/>
        <w:jc w:val="both"/>
        <w:rPr>
          <w:b/>
          <w:bCs/>
          <w:color w:val="000000"/>
        </w:rPr>
      </w:pPr>
      <w:r>
        <w:rPr>
          <w:b/>
          <w:bCs/>
          <w:color w:val="000000"/>
        </w:rPr>
        <w:t xml:space="preserve">           </w:t>
      </w:r>
    </w:p>
    <w:p w:rsidR="00B61E39" w:rsidRDefault="00B61E39" w:rsidP="006F4D0E">
      <w:pPr>
        <w:widowControl w:val="0"/>
        <w:autoSpaceDE w:val="0"/>
        <w:autoSpaceDN w:val="0"/>
        <w:adjustRightInd w:val="0"/>
        <w:ind w:left="284" w:hanging="284"/>
        <w:jc w:val="both"/>
        <w:rPr>
          <w:color w:val="000000"/>
        </w:rPr>
      </w:pPr>
      <w:r>
        <w:rPr>
          <w:color w:val="000000"/>
        </w:rPr>
        <w:t xml:space="preserve">     Wykonawca, którego interes prawny doznał uszczerbku w wyniku naruszenia przez zamawiającego określonych w ustawie zasad udzielania zamówień, przysługują środki ochrony prawnej uregulowane w art. 179 - 198 </w:t>
      </w:r>
      <w:r>
        <w:rPr>
          <w:i/>
          <w:iCs/>
          <w:color w:val="000000"/>
        </w:rPr>
        <w:t xml:space="preserve">Prawa zamówień Publicznych. </w:t>
      </w:r>
    </w:p>
    <w:p w:rsidR="00B61E39" w:rsidRDefault="00B61E39" w:rsidP="006F4D0E">
      <w:pPr>
        <w:keepNext/>
        <w:widowControl w:val="0"/>
        <w:tabs>
          <w:tab w:val="left" w:pos="360"/>
          <w:tab w:val="left" w:pos="1800"/>
        </w:tabs>
        <w:autoSpaceDE w:val="0"/>
        <w:autoSpaceDN w:val="0"/>
        <w:adjustRightInd w:val="0"/>
        <w:spacing w:line="360" w:lineRule="auto"/>
        <w:ind w:left="340" w:hanging="340"/>
        <w:jc w:val="both"/>
        <w:rPr>
          <w:b/>
          <w:bCs/>
        </w:rPr>
      </w:pPr>
      <w:r>
        <w:rPr>
          <w:b/>
          <w:bCs/>
        </w:rPr>
        <w:t>13. Inne.</w:t>
      </w:r>
    </w:p>
    <w:p w:rsidR="00B61E39" w:rsidRDefault="00B61E39" w:rsidP="006F4D0E">
      <w:pPr>
        <w:ind w:left="284"/>
      </w:pPr>
      <w:r>
        <w:t xml:space="preserve">Do spraw nie uregulowanych w niniejszej specyfikacji mają zastosowanie przepisy ustawy z </w:t>
      </w:r>
      <w:r>
        <w:rPr>
          <w:b/>
          <w:bCs/>
        </w:rPr>
        <w:t>dnia 29 stycznia 2004 r.-</w:t>
      </w:r>
      <w:r>
        <w:t xml:space="preserve"> </w:t>
      </w:r>
      <w:r>
        <w:rPr>
          <w:b/>
          <w:bCs/>
          <w:i/>
          <w:iCs/>
        </w:rPr>
        <w:t>Prawo zamówię publicznych</w:t>
      </w:r>
      <w:r>
        <w:t xml:space="preserve">  </w:t>
      </w:r>
      <w:r>
        <w:rPr>
          <w:i/>
          <w:iCs/>
        </w:rPr>
        <w:t>(Dz.U. z 2018 r, poz.1986 z późn.zm).</w:t>
      </w:r>
    </w:p>
    <w:p w:rsidR="00B61E39" w:rsidRDefault="00B61E39" w:rsidP="006F4D0E">
      <w:pPr>
        <w:widowControl w:val="0"/>
        <w:autoSpaceDE w:val="0"/>
        <w:autoSpaceDN w:val="0"/>
        <w:adjustRightInd w:val="0"/>
        <w:spacing w:line="360" w:lineRule="auto"/>
        <w:jc w:val="center"/>
        <w:rPr>
          <w:b/>
          <w:bCs/>
        </w:rPr>
      </w:pPr>
    </w:p>
    <w:p w:rsidR="00B61E39" w:rsidRDefault="00B61E39" w:rsidP="006F4D0E">
      <w:pPr>
        <w:widowControl w:val="0"/>
        <w:autoSpaceDE w:val="0"/>
        <w:autoSpaceDN w:val="0"/>
        <w:adjustRightInd w:val="0"/>
        <w:spacing w:line="360" w:lineRule="auto"/>
        <w:jc w:val="center"/>
        <w:rPr>
          <w:b/>
          <w:bCs/>
        </w:rPr>
      </w:pPr>
      <w:r>
        <w:rPr>
          <w:b/>
          <w:bCs/>
        </w:rPr>
        <w:t>ROZDZIAŁ  III</w:t>
      </w:r>
    </w:p>
    <w:p w:rsidR="00B61E39" w:rsidRDefault="00B61E39" w:rsidP="006F4D0E">
      <w:pPr>
        <w:widowControl w:val="0"/>
        <w:autoSpaceDE w:val="0"/>
        <w:autoSpaceDN w:val="0"/>
        <w:adjustRightInd w:val="0"/>
        <w:spacing w:line="360" w:lineRule="auto"/>
        <w:jc w:val="center"/>
        <w:rPr>
          <w:b/>
          <w:bCs/>
        </w:rPr>
      </w:pPr>
      <w:r>
        <w:rPr>
          <w:b/>
          <w:bCs/>
        </w:rPr>
        <w:t>ZAŁĄCZNIKI,  WZORY</w:t>
      </w:r>
    </w:p>
    <w:p w:rsidR="00B61E39" w:rsidRDefault="00B61E39" w:rsidP="006F4D0E">
      <w:pPr>
        <w:widowControl w:val="0"/>
        <w:autoSpaceDE w:val="0"/>
        <w:autoSpaceDN w:val="0"/>
        <w:adjustRightInd w:val="0"/>
        <w:spacing w:line="360" w:lineRule="auto"/>
        <w:rPr>
          <w:b/>
          <w:bCs/>
        </w:rPr>
      </w:pPr>
      <w:r>
        <w:rPr>
          <w:b/>
          <w:bCs/>
        </w:rPr>
        <w:t>Załączniki ( formularze)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720"/>
        <w:gridCol w:w="7700"/>
      </w:tblGrid>
      <w:tr w:rsidR="00B61E39">
        <w:trPr>
          <w:jc w:val="center"/>
        </w:trPr>
        <w:tc>
          <w:tcPr>
            <w:tcW w:w="720" w:type="dxa"/>
            <w:vAlign w:val="center"/>
          </w:tcPr>
          <w:p w:rsidR="00B61E39" w:rsidRDefault="00B61E39">
            <w:pPr>
              <w:widowControl w:val="0"/>
              <w:autoSpaceDE w:val="0"/>
              <w:autoSpaceDN w:val="0"/>
              <w:adjustRightInd w:val="0"/>
              <w:spacing w:line="360" w:lineRule="auto"/>
              <w:jc w:val="right"/>
            </w:pPr>
            <w:r>
              <w:t>1</w:t>
            </w:r>
          </w:p>
        </w:tc>
        <w:tc>
          <w:tcPr>
            <w:tcW w:w="7700" w:type="dxa"/>
            <w:vAlign w:val="center"/>
          </w:tcPr>
          <w:p w:rsidR="00B61E39" w:rsidRDefault="00B61E39">
            <w:pPr>
              <w:widowControl w:val="0"/>
              <w:autoSpaceDE w:val="0"/>
              <w:autoSpaceDN w:val="0"/>
              <w:adjustRightInd w:val="0"/>
              <w:spacing w:line="360" w:lineRule="auto"/>
              <w:jc w:val="both"/>
            </w:pPr>
            <w:r>
              <w:t xml:space="preserve">Opis przedmiotu zamówienia -„ Formularz oferty szczegółowy”  </w:t>
            </w:r>
          </w:p>
        </w:tc>
      </w:tr>
      <w:tr w:rsidR="00B61E39">
        <w:trPr>
          <w:jc w:val="center"/>
        </w:trPr>
        <w:tc>
          <w:tcPr>
            <w:tcW w:w="720" w:type="dxa"/>
            <w:vAlign w:val="center"/>
          </w:tcPr>
          <w:p w:rsidR="00B61E39" w:rsidRDefault="00B61E39">
            <w:pPr>
              <w:widowControl w:val="0"/>
              <w:autoSpaceDE w:val="0"/>
              <w:autoSpaceDN w:val="0"/>
              <w:adjustRightInd w:val="0"/>
              <w:spacing w:line="360" w:lineRule="auto"/>
              <w:jc w:val="right"/>
            </w:pPr>
            <w:r>
              <w:t>2</w:t>
            </w:r>
          </w:p>
        </w:tc>
        <w:tc>
          <w:tcPr>
            <w:tcW w:w="7700" w:type="dxa"/>
            <w:vAlign w:val="center"/>
          </w:tcPr>
          <w:p w:rsidR="00B61E39" w:rsidRDefault="00B61E39">
            <w:pPr>
              <w:widowControl w:val="0"/>
              <w:autoSpaceDE w:val="0"/>
              <w:autoSpaceDN w:val="0"/>
              <w:adjustRightInd w:val="0"/>
              <w:spacing w:line="360" w:lineRule="auto"/>
              <w:jc w:val="both"/>
            </w:pPr>
            <w:r>
              <w:t xml:space="preserve">„Formularz oferty ogólny” </w:t>
            </w:r>
          </w:p>
        </w:tc>
      </w:tr>
      <w:tr w:rsidR="00B61E39">
        <w:trPr>
          <w:jc w:val="center"/>
        </w:trPr>
        <w:tc>
          <w:tcPr>
            <w:tcW w:w="720" w:type="dxa"/>
            <w:vAlign w:val="center"/>
          </w:tcPr>
          <w:p w:rsidR="00B61E39" w:rsidRDefault="00B61E39">
            <w:pPr>
              <w:widowControl w:val="0"/>
              <w:autoSpaceDE w:val="0"/>
              <w:autoSpaceDN w:val="0"/>
              <w:adjustRightInd w:val="0"/>
              <w:spacing w:line="360" w:lineRule="auto"/>
              <w:jc w:val="right"/>
            </w:pPr>
            <w:r>
              <w:t>3</w:t>
            </w:r>
          </w:p>
        </w:tc>
        <w:tc>
          <w:tcPr>
            <w:tcW w:w="7700" w:type="dxa"/>
            <w:vAlign w:val="center"/>
          </w:tcPr>
          <w:p w:rsidR="00B61E39" w:rsidRDefault="00B61E39">
            <w:pPr>
              <w:widowControl w:val="0"/>
              <w:autoSpaceDE w:val="0"/>
              <w:autoSpaceDN w:val="0"/>
              <w:adjustRightInd w:val="0"/>
              <w:spacing w:line="360" w:lineRule="auto"/>
              <w:jc w:val="both"/>
            </w:pPr>
            <w:r>
              <w:t xml:space="preserve">Oświadczenie dotyczące przesłanek wykluczenia z postępowania  </w:t>
            </w:r>
          </w:p>
        </w:tc>
      </w:tr>
      <w:tr w:rsidR="00B61E39">
        <w:trPr>
          <w:jc w:val="center"/>
        </w:trPr>
        <w:tc>
          <w:tcPr>
            <w:tcW w:w="720" w:type="dxa"/>
            <w:vAlign w:val="center"/>
          </w:tcPr>
          <w:p w:rsidR="00B61E39" w:rsidRDefault="00B61E39">
            <w:pPr>
              <w:widowControl w:val="0"/>
              <w:autoSpaceDE w:val="0"/>
              <w:autoSpaceDN w:val="0"/>
              <w:adjustRightInd w:val="0"/>
              <w:spacing w:line="360" w:lineRule="auto"/>
              <w:jc w:val="right"/>
            </w:pPr>
            <w:r>
              <w:t>4</w:t>
            </w:r>
          </w:p>
        </w:tc>
        <w:tc>
          <w:tcPr>
            <w:tcW w:w="7700" w:type="dxa"/>
            <w:vAlign w:val="center"/>
          </w:tcPr>
          <w:p w:rsidR="00B61E39" w:rsidRDefault="00B61E39">
            <w:pPr>
              <w:widowControl w:val="0"/>
              <w:autoSpaceDE w:val="0"/>
              <w:autoSpaceDN w:val="0"/>
              <w:adjustRightInd w:val="0"/>
              <w:spacing w:line="360" w:lineRule="auto"/>
              <w:jc w:val="both"/>
            </w:pPr>
            <w:r>
              <w:t>Oświadczenie dotyczące spełnienia warunków udziału w postępowaniu</w:t>
            </w:r>
          </w:p>
        </w:tc>
      </w:tr>
      <w:tr w:rsidR="00B61E39">
        <w:trPr>
          <w:jc w:val="center"/>
        </w:trPr>
        <w:tc>
          <w:tcPr>
            <w:tcW w:w="720" w:type="dxa"/>
            <w:vAlign w:val="center"/>
          </w:tcPr>
          <w:p w:rsidR="00B61E39" w:rsidRDefault="00B61E39">
            <w:pPr>
              <w:widowControl w:val="0"/>
              <w:autoSpaceDE w:val="0"/>
              <w:autoSpaceDN w:val="0"/>
              <w:adjustRightInd w:val="0"/>
              <w:spacing w:line="360" w:lineRule="auto"/>
              <w:jc w:val="right"/>
            </w:pPr>
            <w:r>
              <w:t>5</w:t>
            </w:r>
          </w:p>
        </w:tc>
        <w:tc>
          <w:tcPr>
            <w:tcW w:w="7700" w:type="dxa"/>
            <w:vAlign w:val="center"/>
          </w:tcPr>
          <w:p w:rsidR="00B61E39" w:rsidRDefault="00B61E39">
            <w:pPr>
              <w:widowControl w:val="0"/>
              <w:autoSpaceDE w:val="0"/>
              <w:autoSpaceDN w:val="0"/>
              <w:adjustRightInd w:val="0"/>
              <w:spacing w:line="360" w:lineRule="auto"/>
              <w:jc w:val="both"/>
            </w:pPr>
            <w:r>
              <w:t>Istotne warunki umowy</w:t>
            </w:r>
          </w:p>
        </w:tc>
      </w:tr>
      <w:tr w:rsidR="00B61E39">
        <w:trPr>
          <w:jc w:val="center"/>
        </w:trPr>
        <w:tc>
          <w:tcPr>
            <w:tcW w:w="720" w:type="dxa"/>
            <w:vAlign w:val="center"/>
          </w:tcPr>
          <w:p w:rsidR="00B61E39" w:rsidRDefault="00B61E39">
            <w:pPr>
              <w:widowControl w:val="0"/>
              <w:autoSpaceDE w:val="0"/>
              <w:autoSpaceDN w:val="0"/>
              <w:adjustRightInd w:val="0"/>
              <w:spacing w:line="360" w:lineRule="auto"/>
              <w:jc w:val="right"/>
            </w:pPr>
            <w:r>
              <w:t>6</w:t>
            </w:r>
          </w:p>
        </w:tc>
        <w:tc>
          <w:tcPr>
            <w:tcW w:w="7700" w:type="dxa"/>
            <w:vAlign w:val="center"/>
          </w:tcPr>
          <w:p w:rsidR="00B61E39" w:rsidRDefault="00B61E39">
            <w:r>
              <w:t>Oświadczenie wykonawcy o zapoznaniu się z informacjami wynikającymi z art. 13 RODO</w:t>
            </w:r>
          </w:p>
        </w:tc>
      </w:tr>
      <w:tr w:rsidR="00B61E39">
        <w:trPr>
          <w:jc w:val="center"/>
        </w:trPr>
        <w:tc>
          <w:tcPr>
            <w:tcW w:w="720" w:type="dxa"/>
            <w:vAlign w:val="center"/>
          </w:tcPr>
          <w:p w:rsidR="00B61E39" w:rsidRDefault="00B61E39" w:rsidP="00A86E42">
            <w:pPr>
              <w:widowControl w:val="0"/>
              <w:autoSpaceDE w:val="0"/>
              <w:autoSpaceDN w:val="0"/>
              <w:adjustRightInd w:val="0"/>
              <w:spacing w:line="360" w:lineRule="auto"/>
              <w:jc w:val="right"/>
            </w:pPr>
            <w:r>
              <w:t>7</w:t>
            </w:r>
          </w:p>
        </w:tc>
        <w:tc>
          <w:tcPr>
            <w:tcW w:w="7700" w:type="dxa"/>
            <w:vAlign w:val="center"/>
          </w:tcPr>
          <w:p w:rsidR="00B61E39" w:rsidRPr="00A86E42" w:rsidRDefault="00B61E39" w:rsidP="00A86E42">
            <w:pPr>
              <w:widowControl w:val="0"/>
              <w:autoSpaceDE w:val="0"/>
              <w:autoSpaceDN w:val="0"/>
              <w:adjustRightInd w:val="0"/>
              <w:jc w:val="both"/>
            </w:pPr>
            <w:r w:rsidRPr="00A86E42">
              <w:t>Oświadczenie wykonawcy o przynależności do tej samej grupy kapitałowej</w:t>
            </w:r>
          </w:p>
          <w:p w:rsidR="00B61E39" w:rsidRPr="00A86E42" w:rsidRDefault="00B61E39" w:rsidP="00A86E42">
            <w:pPr>
              <w:widowControl w:val="0"/>
              <w:autoSpaceDE w:val="0"/>
              <w:autoSpaceDN w:val="0"/>
              <w:adjustRightInd w:val="0"/>
              <w:jc w:val="both"/>
              <w:rPr>
                <w:i/>
                <w:iCs/>
              </w:rPr>
            </w:pPr>
            <w:r w:rsidRPr="00A86E42">
              <w:rPr>
                <w:i/>
                <w:iCs/>
              </w:rPr>
              <w:t>(oświadczenie należy przesłać Zamawiającemu w terminie 3 dni od dnia otrzymania zbiorczego zestawienia ofert złożonych w niniejszym post</w:t>
            </w:r>
            <w:r>
              <w:rPr>
                <w:i/>
                <w:iCs/>
              </w:rPr>
              <w:t>ę</w:t>
            </w:r>
            <w:r w:rsidRPr="00A86E42">
              <w:rPr>
                <w:i/>
                <w:iCs/>
              </w:rPr>
              <w:t>powaniu)</w:t>
            </w:r>
          </w:p>
        </w:tc>
      </w:tr>
    </w:tbl>
    <w:p w:rsidR="00B61E39" w:rsidRDefault="00B61E39" w:rsidP="006F4D0E">
      <w:pPr>
        <w:widowControl w:val="0"/>
        <w:autoSpaceDE w:val="0"/>
        <w:autoSpaceDN w:val="0"/>
        <w:adjustRightInd w:val="0"/>
        <w:rPr>
          <w:color w:val="000000"/>
          <w:sz w:val="20"/>
          <w:szCs w:val="20"/>
          <w:lang w:eastAsia="ar-SA"/>
        </w:rPr>
      </w:pPr>
    </w:p>
    <w:p w:rsidR="00B61E39" w:rsidRDefault="00B61E39" w:rsidP="00C000B6">
      <w:pPr>
        <w:widowControl w:val="0"/>
        <w:autoSpaceDE w:val="0"/>
        <w:autoSpaceDN w:val="0"/>
        <w:adjustRightInd w:val="0"/>
      </w:pPr>
      <w:r>
        <w:rPr>
          <w:color w:val="000000"/>
        </w:rPr>
        <w:t>Sporz. K.Nowak</w:t>
      </w:r>
    </w:p>
    <w:sectPr w:rsidR="00B61E39" w:rsidSect="00197A37">
      <w:headerReference w:type="default" r:id="rId8"/>
      <w:footerReference w:type="default" r:id="rId9"/>
      <w:pgSz w:w="11906" w:h="16838"/>
      <w:pgMar w:top="709" w:right="1274" w:bottom="851" w:left="1276"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E39" w:rsidRDefault="00B61E39">
      <w:r>
        <w:separator/>
      </w:r>
    </w:p>
  </w:endnote>
  <w:endnote w:type="continuationSeparator" w:id="0">
    <w:p w:rsidR="00B61E39" w:rsidRDefault="00B61E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39" w:rsidRDefault="00B61E39">
    <w:pPr>
      <w:pStyle w:val="Footer"/>
      <w:jc w:val="right"/>
    </w:pPr>
    <w:fldSimple w:instr="PAGE   \* MERGEFORMAT">
      <w:r>
        <w:rPr>
          <w:noProof/>
        </w:rPr>
        <w:t>3</w:t>
      </w:r>
    </w:fldSimple>
  </w:p>
  <w:p w:rsidR="00B61E39" w:rsidRDefault="00B61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E39" w:rsidRDefault="00B61E39">
      <w:r>
        <w:separator/>
      </w:r>
    </w:p>
  </w:footnote>
  <w:footnote w:type="continuationSeparator" w:id="0">
    <w:p w:rsidR="00B61E39" w:rsidRDefault="00B61E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E39" w:rsidRPr="00021627" w:rsidRDefault="00B61E39" w:rsidP="00CF54E3">
    <w:pPr>
      <w:pStyle w:val="Header"/>
      <w:tabs>
        <w:tab w:val="clear" w:pos="9072"/>
        <w:tab w:val="right" w:pos="11088"/>
      </w:tabs>
      <w:ind w:left="-360" w:right="-828"/>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1AED"/>
    <w:multiLevelType w:val="hybridMultilevel"/>
    <w:tmpl w:val="F6D61C92"/>
    <w:lvl w:ilvl="0" w:tplc="A820778E">
      <w:start w:val="1"/>
      <w:numFmt w:val="decimal"/>
      <w:lvlText w:val="%1)"/>
      <w:lvlJc w:val="left"/>
      <w:pPr>
        <w:tabs>
          <w:tab w:val="num" w:pos="744"/>
        </w:tabs>
        <w:ind w:left="744" w:hanging="360"/>
      </w:pPr>
    </w:lvl>
    <w:lvl w:ilvl="1" w:tplc="04150019">
      <w:start w:val="1"/>
      <w:numFmt w:val="lowerLetter"/>
      <w:lvlText w:val="%2."/>
      <w:lvlJc w:val="left"/>
      <w:pPr>
        <w:tabs>
          <w:tab w:val="num" w:pos="1464"/>
        </w:tabs>
        <w:ind w:left="1464" w:hanging="360"/>
      </w:pPr>
    </w:lvl>
    <w:lvl w:ilvl="2" w:tplc="0415001B">
      <w:start w:val="1"/>
      <w:numFmt w:val="lowerRoman"/>
      <w:lvlText w:val="%3."/>
      <w:lvlJc w:val="right"/>
      <w:pPr>
        <w:tabs>
          <w:tab w:val="num" w:pos="2184"/>
        </w:tabs>
        <w:ind w:left="2184" w:hanging="180"/>
      </w:pPr>
    </w:lvl>
    <w:lvl w:ilvl="3" w:tplc="0415000F">
      <w:start w:val="1"/>
      <w:numFmt w:val="decimal"/>
      <w:lvlText w:val="%4."/>
      <w:lvlJc w:val="left"/>
      <w:pPr>
        <w:tabs>
          <w:tab w:val="num" w:pos="2904"/>
        </w:tabs>
        <w:ind w:left="2904" w:hanging="360"/>
      </w:pPr>
    </w:lvl>
    <w:lvl w:ilvl="4" w:tplc="04150019">
      <w:start w:val="1"/>
      <w:numFmt w:val="lowerLetter"/>
      <w:lvlText w:val="%5."/>
      <w:lvlJc w:val="left"/>
      <w:pPr>
        <w:tabs>
          <w:tab w:val="num" w:pos="3624"/>
        </w:tabs>
        <w:ind w:left="3624" w:hanging="360"/>
      </w:pPr>
    </w:lvl>
    <w:lvl w:ilvl="5" w:tplc="0415001B">
      <w:start w:val="1"/>
      <w:numFmt w:val="lowerRoman"/>
      <w:lvlText w:val="%6."/>
      <w:lvlJc w:val="right"/>
      <w:pPr>
        <w:tabs>
          <w:tab w:val="num" w:pos="4344"/>
        </w:tabs>
        <w:ind w:left="4344" w:hanging="180"/>
      </w:pPr>
    </w:lvl>
    <w:lvl w:ilvl="6" w:tplc="0415000F">
      <w:start w:val="1"/>
      <w:numFmt w:val="decimal"/>
      <w:lvlText w:val="%7."/>
      <w:lvlJc w:val="left"/>
      <w:pPr>
        <w:tabs>
          <w:tab w:val="num" w:pos="5064"/>
        </w:tabs>
        <w:ind w:left="5064" w:hanging="360"/>
      </w:pPr>
    </w:lvl>
    <w:lvl w:ilvl="7" w:tplc="04150019">
      <w:start w:val="1"/>
      <w:numFmt w:val="lowerLetter"/>
      <w:lvlText w:val="%8."/>
      <w:lvlJc w:val="left"/>
      <w:pPr>
        <w:tabs>
          <w:tab w:val="num" w:pos="5784"/>
        </w:tabs>
        <w:ind w:left="5784" w:hanging="360"/>
      </w:pPr>
    </w:lvl>
    <w:lvl w:ilvl="8" w:tplc="0415001B">
      <w:start w:val="1"/>
      <w:numFmt w:val="lowerRoman"/>
      <w:lvlText w:val="%9."/>
      <w:lvlJc w:val="right"/>
      <w:pPr>
        <w:tabs>
          <w:tab w:val="num" w:pos="6504"/>
        </w:tabs>
        <w:ind w:left="6504" w:hanging="180"/>
      </w:pPr>
    </w:lvl>
  </w:abstractNum>
  <w:abstractNum w:abstractNumId="1">
    <w:nsid w:val="02CB5716"/>
    <w:multiLevelType w:val="hybridMultilevel"/>
    <w:tmpl w:val="76ECDB56"/>
    <w:lvl w:ilvl="0" w:tplc="04150017">
      <w:start w:val="1"/>
      <w:numFmt w:val="lowerLetter"/>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bCs/>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880BA0"/>
    <w:multiLevelType w:val="hybridMultilevel"/>
    <w:tmpl w:val="749859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C47131C"/>
    <w:multiLevelType w:val="hybridMultilevel"/>
    <w:tmpl w:val="F10C10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1F5716C5"/>
    <w:multiLevelType w:val="hybridMultilevel"/>
    <w:tmpl w:val="DF568242"/>
    <w:lvl w:ilvl="0" w:tplc="04150011">
      <w:start w:val="1"/>
      <w:numFmt w:val="decimal"/>
      <w:lvlText w:val="%1)"/>
      <w:lvlJc w:val="left"/>
      <w:pPr>
        <w:tabs>
          <w:tab w:val="num" w:pos="900"/>
        </w:tabs>
        <w:ind w:left="900" w:hanging="360"/>
      </w:pPr>
    </w:lvl>
    <w:lvl w:ilvl="1" w:tplc="04150017">
      <w:start w:val="1"/>
      <w:numFmt w:val="lowerLetter"/>
      <w:lvlText w:val="%2)"/>
      <w:lvlJc w:val="left"/>
      <w:pPr>
        <w:tabs>
          <w:tab w:val="num" w:pos="1620"/>
        </w:tabs>
        <w:ind w:left="1620" w:hanging="360"/>
      </w:pPr>
    </w:lvl>
    <w:lvl w:ilvl="2" w:tplc="0415001B">
      <w:start w:val="1"/>
      <w:numFmt w:val="lowerRoman"/>
      <w:lvlText w:val="%3."/>
      <w:lvlJc w:val="right"/>
      <w:pPr>
        <w:tabs>
          <w:tab w:val="num" w:pos="2340"/>
        </w:tabs>
        <w:ind w:left="2340" w:hanging="180"/>
      </w:pPr>
    </w:lvl>
    <w:lvl w:ilvl="3" w:tplc="0415000F">
      <w:start w:val="1"/>
      <w:numFmt w:val="decimal"/>
      <w:lvlText w:val="%4."/>
      <w:lvlJc w:val="left"/>
      <w:pPr>
        <w:tabs>
          <w:tab w:val="num" w:pos="3060"/>
        </w:tabs>
        <w:ind w:left="3060" w:hanging="360"/>
      </w:pPr>
    </w:lvl>
    <w:lvl w:ilvl="4" w:tplc="04150019">
      <w:start w:val="1"/>
      <w:numFmt w:val="lowerLetter"/>
      <w:lvlText w:val="%5."/>
      <w:lvlJc w:val="left"/>
      <w:pPr>
        <w:tabs>
          <w:tab w:val="num" w:pos="3780"/>
        </w:tabs>
        <w:ind w:left="3780" w:hanging="360"/>
      </w:pPr>
    </w:lvl>
    <w:lvl w:ilvl="5" w:tplc="0415001B">
      <w:start w:val="1"/>
      <w:numFmt w:val="lowerRoman"/>
      <w:lvlText w:val="%6."/>
      <w:lvlJc w:val="right"/>
      <w:pPr>
        <w:tabs>
          <w:tab w:val="num" w:pos="4500"/>
        </w:tabs>
        <w:ind w:left="4500" w:hanging="180"/>
      </w:pPr>
    </w:lvl>
    <w:lvl w:ilvl="6" w:tplc="0415000F">
      <w:start w:val="1"/>
      <w:numFmt w:val="decimal"/>
      <w:lvlText w:val="%7."/>
      <w:lvlJc w:val="left"/>
      <w:pPr>
        <w:tabs>
          <w:tab w:val="num" w:pos="5220"/>
        </w:tabs>
        <w:ind w:left="5220" w:hanging="360"/>
      </w:pPr>
    </w:lvl>
    <w:lvl w:ilvl="7" w:tplc="04150019">
      <w:start w:val="1"/>
      <w:numFmt w:val="lowerLetter"/>
      <w:lvlText w:val="%8."/>
      <w:lvlJc w:val="left"/>
      <w:pPr>
        <w:tabs>
          <w:tab w:val="num" w:pos="5940"/>
        </w:tabs>
        <w:ind w:left="5940" w:hanging="360"/>
      </w:pPr>
    </w:lvl>
    <w:lvl w:ilvl="8" w:tplc="0415001B">
      <w:start w:val="1"/>
      <w:numFmt w:val="lowerRoman"/>
      <w:lvlText w:val="%9."/>
      <w:lvlJc w:val="right"/>
      <w:pPr>
        <w:tabs>
          <w:tab w:val="num" w:pos="6660"/>
        </w:tabs>
        <w:ind w:left="6660" w:hanging="180"/>
      </w:pPr>
    </w:lvl>
  </w:abstractNum>
  <w:abstractNum w:abstractNumId="6">
    <w:nsid w:val="313C1229"/>
    <w:multiLevelType w:val="hybridMultilevel"/>
    <w:tmpl w:val="EAC64B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315D0305"/>
    <w:multiLevelType w:val="hybridMultilevel"/>
    <w:tmpl w:val="2E664678"/>
    <w:lvl w:ilvl="0" w:tplc="04150011">
      <w:start w:val="1"/>
      <w:numFmt w:val="decimal"/>
      <w:lvlText w:val="%1)"/>
      <w:lvlJc w:val="left"/>
      <w:pPr>
        <w:tabs>
          <w:tab w:val="num" w:pos="720"/>
        </w:tabs>
        <w:ind w:left="720" w:hanging="360"/>
      </w:pPr>
    </w:lvl>
    <w:lvl w:ilvl="1" w:tplc="B91845D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33F91CA1"/>
    <w:multiLevelType w:val="hybridMultilevel"/>
    <w:tmpl w:val="E5CAF71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3E5741AE"/>
    <w:multiLevelType w:val="hybridMultilevel"/>
    <w:tmpl w:val="00028A6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6754357"/>
    <w:multiLevelType w:val="hybridMultilevel"/>
    <w:tmpl w:val="90429894"/>
    <w:lvl w:ilvl="0" w:tplc="CFF2FEE0">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520F4659"/>
    <w:multiLevelType w:val="hybridMultilevel"/>
    <w:tmpl w:val="83B2CAC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nsid w:val="5813154C"/>
    <w:multiLevelType w:val="hybridMultilevel"/>
    <w:tmpl w:val="6BC4C5DC"/>
    <w:lvl w:ilvl="0" w:tplc="D19CF7FE">
      <w:start w:val="4"/>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4">
    <w:nsid w:val="5B4E0961"/>
    <w:multiLevelType w:val="hybridMultilevel"/>
    <w:tmpl w:val="08308D8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657205A7"/>
    <w:multiLevelType w:val="hybridMultilevel"/>
    <w:tmpl w:val="92820A4C"/>
    <w:lvl w:ilvl="0" w:tplc="77BE1288">
      <w:start w:val="1"/>
      <w:numFmt w:val="decimal"/>
      <w:lvlText w:val="%1)"/>
      <w:lvlJc w:val="left"/>
      <w:pPr>
        <w:ind w:left="720" w:hanging="360"/>
      </w:pPr>
      <w:rPr>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679F17A7"/>
    <w:multiLevelType w:val="hybridMultilevel"/>
    <w:tmpl w:val="31B8EEE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69872C4E"/>
    <w:multiLevelType w:val="hybridMultilevel"/>
    <w:tmpl w:val="E11A42E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7B77B5E"/>
    <w:multiLevelType w:val="hybridMultilevel"/>
    <w:tmpl w:val="51A23F6C"/>
    <w:lvl w:ilvl="0" w:tplc="8BFCA666">
      <w:start w:val="1"/>
      <w:numFmt w:val="lowerLetter"/>
      <w:lvlText w:val="%1)"/>
      <w:lvlJc w:val="left"/>
      <w:pPr>
        <w:tabs>
          <w:tab w:val="num" w:pos="552"/>
        </w:tabs>
        <w:ind w:left="552"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627"/>
    <w:rsid w:val="00016652"/>
    <w:rsid w:val="00021627"/>
    <w:rsid w:val="0012553D"/>
    <w:rsid w:val="001748D1"/>
    <w:rsid w:val="0018738B"/>
    <w:rsid w:val="00197A37"/>
    <w:rsid w:val="001B2AC5"/>
    <w:rsid w:val="00207231"/>
    <w:rsid w:val="002C598A"/>
    <w:rsid w:val="002E3131"/>
    <w:rsid w:val="002E5C0E"/>
    <w:rsid w:val="002F4C89"/>
    <w:rsid w:val="00304400"/>
    <w:rsid w:val="003359EA"/>
    <w:rsid w:val="00343377"/>
    <w:rsid w:val="003A366E"/>
    <w:rsid w:val="003C75AA"/>
    <w:rsid w:val="003F2388"/>
    <w:rsid w:val="004262F3"/>
    <w:rsid w:val="00431E4B"/>
    <w:rsid w:val="00436573"/>
    <w:rsid w:val="00447C01"/>
    <w:rsid w:val="0046313C"/>
    <w:rsid w:val="004E0BBE"/>
    <w:rsid w:val="00527C08"/>
    <w:rsid w:val="00543E41"/>
    <w:rsid w:val="005505C5"/>
    <w:rsid w:val="0057076A"/>
    <w:rsid w:val="005865F6"/>
    <w:rsid w:val="005F10C7"/>
    <w:rsid w:val="00614F40"/>
    <w:rsid w:val="006177B0"/>
    <w:rsid w:val="006505C8"/>
    <w:rsid w:val="0066727D"/>
    <w:rsid w:val="006F4D0E"/>
    <w:rsid w:val="00703332"/>
    <w:rsid w:val="00722C52"/>
    <w:rsid w:val="00723FD4"/>
    <w:rsid w:val="00733BE1"/>
    <w:rsid w:val="00736940"/>
    <w:rsid w:val="0078287C"/>
    <w:rsid w:val="007B17BC"/>
    <w:rsid w:val="007B3C52"/>
    <w:rsid w:val="008168FD"/>
    <w:rsid w:val="00831737"/>
    <w:rsid w:val="008408A2"/>
    <w:rsid w:val="00902B59"/>
    <w:rsid w:val="00913AC6"/>
    <w:rsid w:val="00955AA6"/>
    <w:rsid w:val="00961308"/>
    <w:rsid w:val="009D07BC"/>
    <w:rsid w:val="009F2301"/>
    <w:rsid w:val="009F7C78"/>
    <w:rsid w:val="00A1088A"/>
    <w:rsid w:val="00A24F23"/>
    <w:rsid w:val="00A31023"/>
    <w:rsid w:val="00A452A3"/>
    <w:rsid w:val="00A6252B"/>
    <w:rsid w:val="00A86E42"/>
    <w:rsid w:val="00AE1A49"/>
    <w:rsid w:val="00B050A2"/>
    <w:rsid w:val="00B61E39"/>
    <w:rsid w:val="00B85890"/>
    <w:rsid w:val="00BD33A1"/>
    <w:rsid w:val="00BD4835"/>
    <w:rsid w:val="00C000B6"/>
    <w:rsid w:val="00C35F08"/>
    <w:rsid w:val="00C376E6"/>
    <w:rsid w:val="00C86961"/>
    <w:rsid w:val="00C9363B"/>
    <w:rsid w:val="00CB181F"/>
    <w:rsid w:val="00CF54E3"/>
    <w:rsid w:val="00D21FDD"/>
    <w:rsid w:val="00D63CB2"/>
    <w:rsid w:val="00D842F9"/>
    <w:rsid w:val="00D920E2"/>
    <w:rsid w:val="00DC3433"/>
    <w:rsid w:val="00DD5778"/>
    <w:rsid w:val="00DE1ED6"/>
    <w:rsid w:val="00DE1F1D"/>
    <w:rsid w:val="00E30FA4"/>
    <w:rsid w:val="00E61910"/>
    <w:rsid w:val="00E964F2"/>
    <w:rsid w:val="00EE36E6"/>
    <w:rsid w:val="00F564C7"/>
    <w:rsid w:val="00F61B44"/>
    <w:rsid w:val="00F85905"/>
    <w:rsid w:val="00F960B7"/>
    <w:rsid w:val="00FF5F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uiPriority="35" w:qFormat="1"/>
    <w:lsdException w:name="List 2"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C5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1627"/>
    <w:pPr>
      <w:tabs>
        <w:tab w:val="center" w:pos="4536"/>
        <w:tab w:val="right" w:pos="9072"/>
      </w:tabs>
    </w:pPr>
  </w:style>
  <w:style w:type="character" w:customStyle="1" w:styleId="HeaderChar">
    <w:name w:val="Header Char"/>
    <w:basedOn w:val="DefaultParagraphFont"/>
    <w:link w:val="Header"/>
    <w:uiPriority w:val="99"/>
    <w:semiHidden/>
    <w:rsid w:val="004262F3"/>
    <w:rPr>
      <w:sz w:val="24"/>
      <w:szCs w:val="24"/>
    </w:rPr>
  </w:style>
  <w:style w:type="paragraph" w:styleId="Footer">
    <w:name w:val="footer"/>
    <w:basedOn w:val="Normal"/>
    <w:link w:val="FooterChar"/>
    <w:uiPriority w:val="99"/>
    <w:rsid w:val="00021627"/>
    <w:pPr>
      <w:tabs>
        <w:tab w:val="center" w:pos="4536"/>
        <w:tab w:val="right" w:pos="9072"/>
      </w:tabs>
    </w:pPr>
  </w:style>
  <w:style w:type="character" w:customStyle="1" w:styleId="FooterChar">
    <w:name w:val="Footer Char"/>
    <w:basedOn w:val="DefaultParagraphFont"/>
    <w:link w:val="Footer"/>
    <w:uiPriority w:val="99"/>
    <w:rsid w:val="002F4C89"/>
    <w:rPr>
      <w:sz w:val="24"/>
      <w:szCs w:val="24"/>
    </w:rPr>
  </w:style>
  <w:style w:type="paragraph" w:styleId="List2">
    <w:name w:val="List 2"/>
    <w:basedOn w:val="Normal"/>
    <w:uiPriority w:val="99"/>
    <w:rsid w:val="006177B0"/>
    <w:pPr>
      <w:ind w:left="566" w:hanging="283"/>
    </w:pPr>
  </w:style>
  <w:style w:type="paragraph" w:styleId="BodyTextIndent">
    <w:name w:val="Body Text Indent"/>
    <w:basedOn w:val="Normal"/>
    <w:link w:val="BodyTextIndentChar"/>
    <w:uiPriority w:val="99"/>
    <w:semiHidden/>
    <w:rsid w:val="006177B0"/>
    <w:pPr>
      <w:spacing w:after="120"/>
      <w:ind w:left="283"/>
    </w:pPr>
  </w:style>
  <w:style w:type="character" w:customStyle="1" w:styleId="BodyTextIndentChar">
    <w:name w:val="Body Text Indent Char"/>
    <w:basedOn w:val="DefaultParagraphFont"/>
    <w:link w:val="BodyTextIndent"/>
    <w:uiPriority w:val="99"/>
    <w:semiHidden/>
    <w:rsid w:val="006177B0"/>
    <w:rPr>
      <w:sz w:val="24"/>
      <w:szCs w:val="24"/>
    </w:rPr>
  </w:style>
  <w:style w:type="paragraph" w:styleId="BalloonText">
    <w:name w:val="Balloon Text"/>
    <w:basedOn w:val="Normal"/>
    <w:link w:val="BalloonTextChar"/>
    <w:uiPriority w:val="99"/>
    <w:semiHidden/>
    <w:rsid w:val="00617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7B0"/>
    <w:rPr>
      <w:rFonts w:ascii="Segoe UI" w:hAnsi="Segoe UI" w:cs="Segoe UI"/>
      <w:sz w:val="18"/>
      <w:szCs w:val="18"/>
    </w:rPr>
  </w:style>
  <w:style w:type="character" w:styleId="Hyperlink">
    <w:name w:val="Hyperlink"/>
    <w:basedOn w:val="DefaultParagraphFont"/>
    <w:uiPriority w:val="99"/>
    <w:semiHidden/>
    <w:rsid w:val="006F4D0E"/>
    <w:rPr>
      <w:color w:val="0000FF"/>
      <w:u w:val="single"/>
    </w:rPr>
  </w:style>
  <w:style w:type="paragraph" w:styleId="NormalIndent">
    <w:name w:val="Normal Indent"/>
    <w:basedOn w:val="Normal"/>
    <w:uiPriority w:val="99"/>
    <w:semiHidden/>
    <w:rsid w:val="006F4D0E"/>
    <w:pPr>
      <w:ind w:left="708"/>
    </w:pPr>
    <w:rPr>
      <w:rFonts w:eastAsia="SimSun"/>
    </w:rPr>
  </w:style>
  <w:style w:type="paragraph" w:styleId="BodyText">
    <w:name w:val="Body Text"/>
    <w:basedOn w:val="Normal"/>
    <w:link w:val="BodyTextChar"/>
    <w:uiPriority w:val="99"/>
    <w:semiHidden/>
    <w:rsid w:val="006F4D0E"/>
    <w:pPr>
      <w:suppressAutoHyphens/>
      <w:spacing w:after="120"/>
    </w:pPr>
    <w:rPr>
      <w:sz w:val="20"/>
      <w:szCs w:val="20"/>
      <w:lang w:eastAsia="ar-SA"/>
    </w:rPr>
  </w:style>
  <w:style w:type="character" w:customStyle="1" w:styleId="BodyTextChar">
    <w:name w:val="Body Text Char"/>
    <w:basedOn w:val="DefaultParagraphFont"/>
    <w:link w:val="BodyText"/>
    <w:uiPriority w:val="99"/>
    <w:semiHidden/>
    <w:rsid w:val="006F4D0E"/>
    <w:rPr>
      <w:lang w:eastAsia="ar-SA" w:bidi="ar-SA"/>
    </w:rPr>
  </w:style>
  <w:style w:type="paragraph" w:customStyle="1" w:styleId="ZnakZnakZnakZnakZnakZnak">
    <w:name w:val="Znak Znak Znak Znak Znak Znak"/>
    <w:basedOn w:val="Normal"/>
    <w:uiPriority w:val="99"/>
    <w:rsid w:val="00D21FDD"/>
  </w:style>
  <w:style w:type="paragraph" w:customStyle="1" w:styleId="Default">
    <w:name w:val="Default"/>
    <w:uiPriority w:val="99"/>
    <w:rsid w:val="00D21FDD"/>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semiHidden/>
    <w:rsid w:val="00703332"/>
    <w:pPr>
      <w:spacing w:before="100" w:beforeAutospacing="1" w:after="100" w:afterAutospacing="1"/>
    </w:pPr>
  </w:style>
  <w:style w:type="character" w:styleId="Strong">
    <w:name w:val="Strong"/>
    <w:basedOn w:val="DefaultParagraphFont"/>
    <w:uiPriority w:val="99"/>
    <w:qFormat/>
    <w:rsid w:val="00703332"/>
    <w:rPr>
      <w:b/>
      <w:bCs/>
    </w:rPr>
  </w:style>
</w:styles>
</file>

<file path=word/webSettings.xml><?xml version="1.0" encoding="utf-8"?>
<w:webSettings xmlns:r="http://schemas.openxmlformats.org/officeDocument/2006/relationships" xmlns:w="http://schemas.openxmlformats.org/wordprocessingml/2006/main">
  <w:divs>
    <w:div w:id="1636182208">
      <w:marLeft w:val="0"/>
      <w:marRight w:val="0"/>
      <w:marTop w:val="0"/>
      <w:marBottom w:val="0"/>
      <w:divBdr>
        <w:top w:val="none" w:sz="0" w:space="0" w:color="auto"/>
        <w:left w:val="none" w:sz="0" w:space="0" w:color="auto"/>
        <w:bottom w:val="none" w:sz="0" w:space="0" w:color="auto"/>
        <w:right w:val="none" w:sz="0" w:space="0" w:color="auto"/>
      </w:divBdr>
    </w:div>
    <w:div w:id="1636182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zetargi@spzoz-brze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12</Pages>
  <Words>4117</Words>
  <Characters>24707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Zadanie realizowane jest  z dotacji celowej przyznanej przez Ministra Zdrowia</dc:title>
  <dc:subject/>
  <dc:creator>pomykacze</dc:creator>
  <cp:keywords/>
  <dc:description/>
  <cp:lastModifiedBy>pacurab</cp:lastModifiedBy>
  <cp:revision>8</cp:revision>
  <cp:lastPrinted>2019-08-08T08:38:00Z</cp:lastPrinted>
  <dcterms:created xsi:type="dcterms:W3CDTF">2019-08-26T05:51:00Z</dcterms:created>
  <dcterms:modified xsi:type="dcterms:W3CDTF">2019-08-26T06:21:00Z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