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58" w:rsidRPr="00B828AC" w:rsidRDefault="005B5358" w:rsidP="00B91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828AC">
        <w:rPr>
          <w:rFonts w:ascii="Times New Roman" w:hAnsi="Times New Roman" w:cs="Times New Roman"/>
          <w:sz w:val="20"/>
          <w:szCs w:val="20"/>
        </w:rPr>
        <w:t>Zadanie realizowane jest w ramach Umowy o dofinansowanie Projektu:</w:t>
      </w:r>
      <w:r w:rsidRPr="00B828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„Dofinansowanie zakupu sprzętu medycznego dla Szpitalnego Oddziału Ratunkowego w Samodzielnym Publicznym Zespole Opieki Zdrowotnej w Brzesku”</w:t>
      </w:r>
      <w:r w:rsidRPr="00B828AC">
        <w:rPr>
          <w:rFonts w:ascii="Times New Roman" w:hAnsi="Times New Roman" w:cs="Times New Roman"/>
          <w:sz w:val="20"/>
          <w:szCs w:val="20"/>
        </w:rPr>
        <w:t xml:space="preserve"> Nr POIS.09.01.00-00-0341/18</w:t>
      </w:r>
      <w:r w:rsidRPr="00B828A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B828AC">
        <w:rPr>
          <w:rFonts w:ascii="Times New Roman" w:hAnsi="Times New Roman" w:cs="Times New Roman"/>
          <w:sz w:val="20"/>
          <w:szCs w:val="20"/>
        </w:rPr>
        <w:t>w ramach</w:t>
      </w:r>
      <w:r w:rsidRPr="00B828A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828AC">
        <w:rPr>
          <w:rFonts w:ascii="Times New Roman" w:hAnsi="Times New Roman" w:cs="Times New Roman"/>
          <w:sz w:val="20"/>
          <w:szCs w:val="20"/>
        </w:rPr>
        <w:t>działania 9.1 Infrastruktura ratownictwa medycznego oś priorytetowa IX Wzmocnienie strategicznej Infrastruktury ochrony zdrowia Programu Operacyjnego Infrastruktura i Środowisko 2014-2020.</w:t>
      </w:r>
    </w:p>
    <w:p w:rsidR="005B5358" w:rsidRDefault="005B5358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DZP-271-30</w:t>
      </w:r>
      <w:r w:rsidRPr="00A04603">
        <w:rPr>
          <w:rFonts w:ascii="Times New Roman" w:hAnsi="Times New Roman" w:cs="Times New Roman"/>
          <w:b/>
          <w:bCs/>
          <w:sz w:val="20"/>
          <w:szCs w:val="20"/>
        </w:rPr>
        <w:t xml:space="preserve">/19/UE/SOR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Brzesko dnia 13.05</w:t>
      </w:r>
      <w:r w:rsidRPr="00A04603">
        <w:rPr>
          <w:rFonts w:ascii="Times New Roman" w:hAnsi="Times New Roman" w:cs="Times New Roman"/>
          <w:b/>
          <w:bCs/>
          <w:sz w:val="20"/>
          <w:szCs w:val="20"/>
        </w:rPr>
        <w:t>.2019.r</w:t>
      </w:r>
    </w:p>
    <w:p w:rsidR="005B5358" w:rsidRDefault="005B5358" w:rsidP="00D46558">
      <w:pPr>
        <w:spacing w:after="0" w:line="360" w:lineRule="auto"/>
        <w:ind w:left="3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B5358" w:rsidRPr="008A25D9" w:rsidRDefault="005B5358" w:rsidP="008A25D9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Odp.nr 2</w:t>
      </w:r>
      <w:r w:rsidRPr="008A25D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Wykonawcy wszyscy</w:t>
      </w:r>
    </w:p>
    <w:p w:rsidR="005B5358" w:rsidRPr="008A25D9" w:rsidRDefault="005B5358" w:rsidP="008A25D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8A25D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biorący udział w postępowaniu</w:t>
      </w:r>
    </w:p>
    <w:p w:rsidR="005B5358" w:rsidRPr="008A25D9" w:rsidRDefault="005B5358" w:rsidP="003F7D43">
      <w:pPr>
        <w:spacing w:line="36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8A25D9">
        <w:rPr>
          <w:rFonts w:ascii="Times New Roman" w:hAnsi="Times New Roman" w:cs="Times New Roman"/>
          <w:b/>
          <w:bCs/>
          <w:sz w:val="20"/>
          <w:szCs w:val="20"/>
        </w:rPr>
        <w:t>Dotyczy: Postępowania o udzielenia zamówienia publicznego prowadzonego w trybie przetargu nieograniczonego na dostawę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; Urządzeń medycznych </w:t>
      </w:r>
      <w:r w:rsidRPr="008A25D9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sz w:val="20"/>
          <w:szCs w:val="20"/>
        </w:rPr>
        <w:t>BZP nr 544929-N-2019 z dnia 2019-05-08</w:t>
      </w:r>
      <w:r w:rsidRPr="008A25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5B5358" w:rsidRPr="003B1CF0" w:rsidRDefault="005B5358" w:rsidP="003F7D43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exact"/>
        <w:ind w:left="36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B1CF0">
        <w:rPr>
          <w:rFonts w:ascii="Times New Roman" w:hAnsi="Times New Roman" w:cs="Times New Roman"/>
          <w:b/>
          <w:bCs/>
          <w:sz w:val="20"/>
          <w:szCs w:val="20"/>
        </w:rPr>
        <w:t>Dotyczy zapisów SIWZ rozdz. II pkt. 3 ppkt. 1) - Miejsce i termin składania i otwarcia ofert:</w:t>
      </w:r>
    </w:p>
    <w:p w:rsidR="005B5358" w:rsidRPr="003B1CF0" w:rsidRDefault="005B5358" w:rsidP="003F7D43">
      <w:pPr>
        <w:tabs>
          <w:tab w:val="num" w:pos="720"/>
        </w:tabs>
        <w:spacing w:after="0" w:line="24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3B1CF0">
        <w:rPr>
          <w:rFonts w:ascii="Times New Roman" w:hAnsi="Times New Roman" w:cs="Times New Roman"/>
          <w:sz w:val="20"/>
          <w:szCs w:val="20"/>
        </w:rPr>
        <w:t>Zwracamy się z prośbą o ujednolicenie zapisów SIWZ zgodnie z ogłoszeniem w BZP na:</w:t>
      </w:r>
    </w:p>
    <w:p w:rsidR="005B5358" w:rsidRPr="003B1CF0" w:rsidRDefault="005B5358" w:rsidP="003F7D43">
      <w:pPr>
        <w:pStyle w:val="ListParagraph"/>
        <w:tabs>
          <w:tab w:val="num" w:pos="0"/>
          <w:tab w:val="num" w:pos="720"/>
        </w:tabs>
        <w:spacing w:after="0" w:line="240" w:lineRule="exact"/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3B1CF0">
        <w:rPr>
          <w:rFonts w:ascii="Times New Roman" w:hAnsi="Times New Roman" w:cs="Times New Roman"/>
          <w:sz w:val="20"/>
          <w:szCs w:val="20"/>
        </w:rPr>
        <w:t>„</w:t>
      </w:r>
      <w:r w:rsidRPr="003B1CF0">
        <w:rPr>
          <w:rFonts w:ascii="Times New Roman" w:hAnsi="Times New Roman" w:cs="Times New Roman"/>
          <w:i/>
          <w:iCs/>
          <w:sz w:val="20"/>
          <w:szCs w:val="20"/>
        </w:rPr>
        <w:t>ofertę należy złożyć (przesłać pocztą, kurierem lub złożyć osobiście) w Samodzielnym Publicznym Zespole Opieki Zdrowotnej, 32-800 Brzesko ul: Kościuszki 68, do dnia 16.05.2019 r. do godziny 11:00 –pokój 386, pod rygorem nie rozpatrzenia oferty wniesionej po tym terminie bez względu na przyczyny opóźnienia”</w:t>
      </w:r>
    </w:p>
    <w:p w:rsidR="005B5358" w:rsidRPr="003B1CF0" w:rsidRDefault="005B5358" w:rsidP="003F7D43">
      <w:pPr>
        <w:pStyle w:val="ListParagraph"/>
        <w:tabs>
          <w:tab w:val="num" w:pos="720"/>
        </w:tabs>
        <w:spacing w:after="0" w:line="240" w:lineRule="exact"/>
        <w:ind w:left="36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3B1CF0">
        <w:rPr>
          <w:rFonts w:ascii="Times New Roman" w:hAnsi="Times New Roman" w:cs="Times New Roman"/>
          <w:b/>
          <w:bCs/>
          <w:sz w:val="20"/>
          <w:szCs w:val="20"/>
        </w:rPr>
        <w:t xml:space="preserve">Odp. Termin składania ofert jest do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dnia </w:t>
      </w:r>
      <w:r w:rsidRPr="003B1CF0">
        <w:rPr>
          <w:rFonts w:ascii="Times New Roman" w:hAnsi="Times New Roman" w:cs="Times New Roman"/>
          <w:b/>
          <w:bCs/>
          <w:sz w:val="20"/>
          <w:szCs w:val="20"/>
        </w:rPr>
        <w:t xml:space="preserve">16.05.2019. r – za zaistniałą pomyłkę przepraszamy. </w:t>
      </w:r>
    </w:p>
    <w:p w:rsidR="005B5358" w:rsidRPr="003B1CF0" w:rsidRDefault="005B5358" w:rsidP="003F7D43">
      <w:pPr>
        <w:pStyle w:val="ListParagraph"/>
        <w:tabs>
          <w:tab w:val="num" w:pos="360"/>
        </w:tabs>
        <w:spacing w:after="0" w:line="240" w:lineRule="exact"/>
        <w:ind w:left="360"/>
        <w:rPr>
          <w:rFonts w:ascii="Times New Roman" w:hAnsi="Times New Roman" w:cs="Times New Roman"/>
          <w:sz w:val="20"/>
          <w:szCs w:val="20"/>
        </w:rPr>
      </w:pPr>
    </w:p>
    <w:p w:rsidR="005B5358" w:rsidRPr="003B1CF0" w:rsidRDefault="005B5358" w:rsidP="003F7D43">
      <w:pPr>
        <w:spacing w:after="0" w:line="240" w:lineRule="exact"/>
        <w:ind w:left="36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5B5358" w:rsidRPr="003B1CF0" w:rsidRDefault="005B5358" w:rsidP="003F7D43">
      <w:pPr>
        <w:numPr>
          <w:ilvl w:val="0"/>
          <w:numId w:val="8"/>
        </w:numPr>
        <w:tabs>
          <w:tab w:val="clear" w:pos="1080"/>
          <w:tab w:val="num" w:pos="720"/>
        </w:tabs>
        <w:spacing w:after="0" w:line="240" w:lineRule="exact"/>
        <w:ind w:left="36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3B1CF0">
        <w:rPr>
          <w:rFonts w:ascii="Times New Roman" w:hAnsi="Times New Roman" w:cs="Times New Roman"/>
          <w:b/>
          <w:bCs/>
          <w:sz w:val="20"/>
          <w:szCs w:val="20"/>
        </w:rPr>
        <w:t>Dotyczy zapisów SIWZ, załącznik nr 2 do SIWZ – Zestawienie parametrów technicznych pkt. 42, zadanie nr 2 Aparat USG (ultrasonograficzny) – kpl .:</w:t>
      </w:r>
    </w:p>
    <w:p w:rsidR="005B5358" w:rsidRPr="003B1CF0" w:rsidRDefault="005B5358" w:rsidP="003F7D43">
      <w:pPr>
        <w:tabs>
          <w:tab w:val="num" w:pos="360"/>
        </w:tabs>
        <w:spacing w:after="0" w:line="24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3B1CF0">
        <w:rPr>
          <w:rFonts w:ascii="Times New Roman" w:hAnsi="Times New Roman" w:cs="Times New Roman"/>
          <w:sz w:val="20"/>
          <w:szCs w:val="20"/>
        </w:rPr>
        <w:t>Wnosimy o rezygnację z wymogu parametru zawartego w punkcie 42 tj.</w:t>
      </w:r>
    </w:p>
    <w:p w:rsidR="005B5358" w:rsidRDefault="005B5358" w:rsidP="00CB5F99">
      <w:pPr>
        <w:tabs>
          <w:tab w:val="num" w:pos="360"/>
        </w:tabs>
        <w:spacing w:after="0" w:line="24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3B1CF0">
        <w:rPr>
          <w:rFonts w:ascii="Times New Roman" w:hAnsi="Times New Roman" w:cs="Times New Roman"/>
          <w:i/>
          <w:iCs/>
          <w:sz w:val="20"/>
          <w:szCs w:val="20"/>
        </w:rPr>
        <w:t>42 „Obrazowanie harmoniczne zwiększające rozdzielczość i penetrację. Używające min. 3  częstotliwości do uzyskania obrazu”</w:t>
      </w:r>
      <w:r w:rsidRPr="003B1CF0">
        <w:rPr>
          <w:rFonts w:ascii="Times New Roman" w:hAnsi="Times New Roman" w:cs="Times New Roman"/>
          <w:sz w:val="20"/>
          <w:szCs w:val="20"/>
        </w:rPr>
        <w:t>a pozostawienie jako możliwości rozbudowy zgodnie z zapisem w punkcie 88.</w:t>
      </w:r>
    </w:p>
    <w:p w:rsidR="005B5358" w:rsidRPr="00CB5F99" w:rsidRDefault="005B5358" w:rsidP="00CB5F99">
      <w:pPr>
        <w:tabs>
          <w:tab w:val="num" w:pos="360"/>
        </w:tabs>
        <w:spacing w:after="0" w:line="240" w:lineRule="exac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B5F99">
        <w:rPr>
          <w:rFonts w:ascii="Times New Roman" w:hAnsi="Times New Roman" w:cs="Times New Roman"/>
          <w:b/>
          <w:bCs/>
          <w:sz w:val="20"/>
          <w:szCs w:val="20"/>
        </w:rPr>
        <w:t>Odp.</w:t>
      </w:r>
      <w:r w:rsidRPr="0055480F">
        <w:rPr>
          <w:b/>
          <w:bCs/>
          <w:sz w:val="20"/>
          <w:szCs w:val="20"/>
          <w:lang w:eastAsia="pl-PL"/>
        </w:rPr>
        <w:t xml:space="preserve"> </w:t>
      </w:r>
      <w:r>
        <w:rPr>
          <w:b/>
          <w:bCs/>
          <w:sz w:val="20"/>
          <w:szCs w:val="20"/>
          <w:lang w:eastAsia="pl-PL"/>
        </w:rPr>
        <w:t>Zamawiajacy rezygnuje z zapisu określonego w pkt.42.</w:t>
      </w:r>
    </w:p>
    <w:p w:rsidR="005B5358" w:rsidRDefault="005B5358" w:rsidP="003F7D43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5B5358" w:rsidRPr="003F7D43" w:rsidRDefault="005B5358" w:rsidP="003F7D43">
      <w:pPr>
        <w:numPr>
          <w:ilvl w:val="0"/>
          <w:numId w:val="8"/>
        </w:numPr>
        <w:tabs>
          <w:tab w:val="clear" w:pos="1080"/>
          <w:tab w:val="num" w:pos="540"/>
        </w:tabs>
        <w:spacing w:after="0" w:line="240" w:lineRule="exact"/>
        <w:ind w:left="360" w:firstLine="0"/>
        <w:rPr>
          <w:rFonts w:ascii="Times New Roman" w:hAnsi="Times New Roman" w:cs="Times New Roman"/>
          <w:sz w:val="20"/>
          <w:szCs w:val="20"/>
        </w:rPr>
      </w:pPr>
      <w:r w:rsidRPr="003F7D43">
        <w:rPr>
          <w:rFonts w:ascii="Times New Roman" w:hAnsi="Times New Roman" w:cs="Times New Roman"/>
          <w:b/>
          <w:bCs/>
          <w:sz w:val="20"/>
          <w:szCs w:val="20"/>
        </w:rPr>
        <w:t>Zadanie nr:6</w:t>
      </w:r>
      <w:bookmarkStart w:id="0" w:name="_GoBack"/>
      <w:bookmarkEnd w:id="0"/>
      <w:r w:rsidRPr="003F7D43">
        <w:rPr>
          <w:rFonts w:ascii="Times New Roman" w:hAnsi="Times New Roman" w:cs="Times New Roman"/>
          <w:b/>
          <w:bCs/>
          <w:sz w:val="20"/>
          <w:szCs w:val="20"/>
        </w:rPr>
        <w:t xml:space="preserve"> Aparat do powierzchniowego ogrzewania pacjenta</w:t>
      </w:r>
    </w:p>
    <w:p w:rsidR="005B5358" w:rsidRPr="003F7D43" w:rsidRDefault="005B5358" w:rsidP="003F7D43">
      <w:pPr>
        <w:tabs>
          <w:tab w:val="center" w:pos="6379"/>
        </w:tabs>
        <w:spacing w:after="0" w:line="240" w:lineRule="exact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3F7D43">
        <w:rPr>
          <w:rFonts w:ascii="Times New Roman" w:hAnsi="Times New Roman" w:cs="Times New Roman"/>
          <w:b/>
          <w:bCs/>
          <w:sz w:val="20"/>
          <w:szCs w:val="20"/>
        </w:rPr>
        <w:t>I Wymagania ogólne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Pr="003F7D43">
        <w:rPr>
          <w:rFonts w:ascii="Times New Roman" w:hAnsi="Times New Roman" w:cs="Times New Roman"/>
          <w:sz w:val="20"/>
          <w:szCs w:val="20"/>
          <w:u w:val="single"/>
        </w:rPr>
        <w:t>Pkt. 8</w:t>
      </w:r>
    </w:p>
    <w:p w:rsidR="005B5358" w:rsidRDefault="005B5358" w:rsidP="003F7D43">
      <w:pPr>
        <w:tabs>
          <w:tab w:val="center" w:pos="6379"/>
        </w:tabs>
        <w:spacing w:after="0" w:line="240" w:lineRule="exact"/>
        <w:ind w:left="360"/>
        <w:rPr>
          <w:rFonts w:ascii="Times New Roman" w:hAnsi="Times New Roman" w:cs="Times New Roman"/>
          <w:sz w:val="20"/>
          <w:szCs w:val="20"/>
        </w:rPr>
      </w:pPr>
      <w:r w:rsidRPr="003F7D43">
        <w:rPr>
          <w:rFonts w:ascii="Times New Roman" w:hAnsi="Times New Roman" w:cs="Times New Roman"/>
          <w:sz w:val="20"/>
          <w:szCs w:val="20"/>
        </w:rPr>
        <w:t>Prosimy o dopuszczenie urządzenia wyposażonego w alarmy: usterki systemu oraz wysokiej temperatury (w przypadku osiągniecia temperatury ≥ 55°C, nastąpi automatyczne wyłączenie grzejnika i wentylatora)</w:t>
      </w:r>
    </w:p>
    <w:p w:rsidR="005B5358" w:rsidRPr="00CB5F99" w:rsidRDefault="005B5358" w:rsidP="003F7D43">
      <w:pPr>
        <w:tabs>
          <w:tab w:val="center" w:pos="6379"/>
        </w:tabs>
        <w:spacing w:after="0" w:line="240" w:lineRule="exact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B5F99">
        <w:rPr>
          <w:rFonts w:ascii="Times New Roman" w:hAnsi="Times New Roman" w:cs="Times New Roman"/>
          <w:b/>
          <w:bCs/>
          <w:sz w:val="20"/>
          <w:szCs w:val="20"/>
        </w:rPr>
        <w:t xml:space="preserve">Odp. </w:t>
      </w:r>
      <w:r>
        <w:rPr>
          <w:rFonts w:ascii="Times New Roman" w:hAnsi="Times New Roman" w:cs="Times New Roman"/>
          <w:b/>
          <w:bCs/>
          <w:sz w:val="20"/>
          <w:szCs w:val="20"/>
        </w:rPr>
        <w:t>Zamawiający dopuszcza.</w:t>
      </w:r>
    </w:p>
    <w:p w:rsidR="005B5358" w:rsidRPr="003F7D43" w:rsidRDefault="005B5358" w:rsidP="003F7D43">
      <w:pPr>
        <w:tabs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B5358" w:rsidRPr="003F7D43" w:rsidRDefault="005B5358" w:rsidP="003F7D43">
      <w:pPr>
        <w:numPr>
          <w:ilvl w:val="0"/>
          <w:numId w:val="8"/>
        </w:numPr>
        <w:tabs>
          <w:tab w:val="clear" w:pos="1080"/>
          <w:tab w:val="num" w:pos="540"/>
          <w:tab w:val="center" w:pos="6379"/>
        </w:tabs>
        <w:spacing w:before="60" w:after="0" w:line="240" w:lineRule="auto"/>
        <w:ind w:hanging="720"/>
        <w:rPr>
          <w:rFonts w:ascii="Times New Roman" w:hAnsi="Times New Roman" w:cs="Times New Roman"/>
          <w:sz w:val="20"/>
          <w:szCs w:val="20"/>
          <w:u w:val="single"/>
        </w:rPr>
      </w:pPr>
      <w:r w:rsidRPr="003F7D43">
        <w:rPr>
          <w:rFonts w:ascii="Times New Roman" w:hAnsi="Times New Roman" w:cs="Times New Roman"/>
          <w:sz w:val="20"/>
          <w:szCs w:val="20"/>
          <w:u w:val="single"/>
        </w:rPr>
        <w:t>Pkt. 9</w:t>
      </w:r>
    </w:p>
    <w:p w:rsidR="005B5358" w:rsidRDefault="005B5358" w:rsidP="003F7D43">
      <w:pPr>
        <w:tabs>
          <w:tab w:val="num" w:pos="360"/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7D43">
        <w:rPr>
          <w:rFonts w:ascii="Times New Roman" w:hAnsi="Times New Roman" w:cs="Times New Roman"/>
          <w:sz w:val="20"/>
          <w:szCs w:val="20"/>
        </w:rPr>
        <w:t>Prosimy o dopuszczenie urządzenia posiadającego kontrolkę wymiany filtra, która zapala się po przepracowaniu przez urządzenie 500 godzin lub po 12 miesiącach użytkowania</w:t>
      </w:r>
    </w:p>
    <w:p w:rsidR="005B5358" w:rsidRDefault="005B5358" w:rsidP="003F7D43">
      <w:pPr>
        <w:tabs>
          <w:tab w:val="num" w:pos="360"/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B5F99">
        <w:rPr>
          <w:rFonts w:ascii="Times New Roman" w:hAnsi="Times New Roman" w:cs="Times New Roman"/>
          <w:b/>
          <w:bCs/>
          <w:sz w:val="20"/>
          <w:szCs w:val="20"/>
        </w:rPr>
        <w:t xml:space="preserve">Odp. </w:t>
      </w:r>
      <w:r>
        <w:rPr>
          <w:rFonts w:ascii="Times New Roman" w:hAnsi="Times New Roman" w:cs="Times New Roman"/>
          <w:b/>
          <w:bCs/>
          <w:sz w:val="20"/>
          <w:szCs w:val="20"/>
        </w:rPr>
        <w:t>Zgodnie z opisem jak w SIWZ-parametr oceniany.</w:t>
      </w:r>
    </w:p>
    <w:p w:rsidR="005B5358" w:rsidRPr="00CB5F99" w:rsidRDefault="005B5358" w:rsidP="003F7D43">
      <w:pPr>
        <w:tabs>
          <w:tab w:val="num" w:pos="360"/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</w:p>
    <w:p w:rsidR="005B5358" w:rsidRPr="003F7D43" w:rsidRDefault="005B5358" w:rsidP="00573D3A">
      <w:pPr>
        <w:numPr>
          <w:ilvl w:val="0"/>
          <w:numId w:val="8"/>
        </w:numPr>
        <w:tabs>
          <w:tab w:val="clear" w:pos="1080"/>
          <w:tab w:val="num" w:pos="540"/>
          <w:tab w:val="center" w:pos="6379"/>
        </w:tabs>
        <w:spacing w:before="60" w:after="0" w:line="240" w:lineRule="auto"/>
        <w:ind w:hanging="720"/>
        <w:rPr>
          <w:rFonts w:ascii="Times New Roman" w:hAnsi="Times New Roman" w:cs="Times New Roman"/>
          <w:sz w:val="20"/>
          <w:szCs w:val="20"/>
          <w:u w:val="single"/>
        </w:rPr>
      </w:pPr>
      <w:r w:rsidRPr="003F7D43">
        <w:rPr>
          <w:rFonts w:ascii="Times New Roman" w:hAnsi="Times New Roman" w:cs="Times New Roman"/>
          <w:sz w:val="20"/>
          <w:szCs w:val="20"/>
          <w:u w:val="single"/>
        </w:rPr>
        <w:t>Pkt. 10</w:t>
      </w:r>
    </w:p>
    <w:p w:rsidR="005B5358" w:rsidRDefault="005B5358" w:rsidP="003F7D43">
      <w:pPr>
        <w:tabs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3F7D43">
        <w:rPr>
          <w:rFonts w:ascii="Times New Roman" w:hAnsi="Times New Roman" w:cs="Times New Roman"/>
          <w:sz w:val="20"/>
          <w:szCs w:val="20"/>
        </w:rPr>
        <w:t xml:space="preserve">Prosimy o odstąpienie od wymogu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3F7D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358" w:rsidRPr="00D05AA2" w:rsidRDefault="005B5358" w:rsidP="003F7D43">
      <w:pPr>
        <w:tabs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D05AA2">
        <w:rPr>
          <w:rFonts w:ascii="Times New Roman" w:hAnsi="Times New Roman" w:cs="Times New Roman"/>
          <w:b/>
          <w:bCs/>
          <w:sz w:val="20"/>
          <w:szCs w:val="20"/>
        </w:rPr>
        <w:t>Odp.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Zgodnie z  z wymogami jak w SIWZ .</w:t>
      </w:r>
    </w:p>
    <w:p w:rsidR="005B5358" w:rsidRDefault="005B5358" w:rsidP="003F7D43">
      <w:pPr>
        <w:tabs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B5358" w:rsidRPr="003F7D43" w:rsidRDefault="005B5358" w:rsidP="00930CBF">
      <w:pPr>
        <w:tabs>
          <w:tab w:val="center" w:pos="6379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3F7D43">
        <w:rPr>
          <w:rFonts w:ascii="Times New Roman" w:hAnsi="Times New Roman" w:cs="Times New Roman"/>
          <w:b/>
          <w:bCs/>
          <w:sz w:val="20"/>
          <w:szCs w:val="20"/>
        </w:rPr>
        <w:t>II Wyposażenie ogólne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3F7D43">
        <w:rPr>
          <w:rFonts w:ascii="Times New Roman" w:hAnsi="Times New Roman" w:cs="Times New Roman"/>
          <w:sz w:val="20"/>
          <w:szCs w:val="20"/>
          <w:u w:val="single"/>
        </w:rPr>
        <w:t>Pkt. 1</w:t>
      </w:r>
    </w:p>
    <w:p w:rsidR="005B5358" w:rsidRPr="003F7D43" w:rsidRDefault="005B5358" w:rsidP="003F7D43">
      <w:pPr>
        <w:tabs>
          <w:tab w:val="center" w:pos="6379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F7D43">
        <w:rPr>
          <w:rFonts w:ascii="Times New Roman" w:hAnsi="Times New Roman" w:cs="Times New Roman"/>
          <w:sz w:val="20"/>
          <w:szCs w:val="20"/>
        </w:rPr>
        <w:t>Prosimy o dopuszczenie kocy mocowanych do przewodu za pomocą troków</w:t>
      </w:r>
    </w:p>
    <w:p w:rsidR="005B5358" w:rsidRPr="003F7D43" w:rsidRDefault="005B5358" w:rsidP="003F7D43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F7D43">
        <w:rPr>
          <w:rFonts w:ascii="Times New Roman" w:hAnsi="Times New Roman" w:cs="Times New Roman"/>
          <w:sz w:val="20"/>
          <w:szCs w:val="20"/>
        </w:rPr>
        <w:t>Prosimy o dopuszczenie następujących rodzajów kołderek do wyboru przez Zamawiającego:</w:t>
      </w:r>
    </w:p>
    <w:p w:rsidR="005B5358" w:rsidRPr="003F7D43" w:rsidRDefault="005B5358" w:rsidP="003F7D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3F7D43">
        <w:rPr>
          <w:rFonts w:ascii="Times New Roman" w:hAnsi="Times New Roman" w:cs="Times New Roman"/>
          <w:sz w:val="20"/>
          <w:szCs w:val="20"/>
        </w:rPr>
        <w:t xml:space="preserve">na całe </w:t>
      </w:r>
      <w:r w:rsidRPr="003F7D43">
        <w:rPr>
          <w:rFonts w:ascii="Times New Roman" w:hAnsi="Times New Roman" w:cs="Times New Roman"/>
          <w:sz w:val="20"/>
          <w:szCs w:val="20"/>
          <w:lang w:eastAsia="pl-PL"/>
        </w:rPr>
        <w:t>ciało dla pacjenta dorosłego (195 x 100 cm)</w:t>
      </w:r>
    </w:p>
    <w:p w:rsidR="005B5358" w:rsidRPr="003F7D43" w:rsidRDefault="005B5358" w:rsidP="003F7D43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eastAsia="pl-PL"/>
        </w:rPr>
      </w:pPr>
      <w:r w:rsidRPr="003F7D43">
        <w:rPr>
          <w:rFonts w:ascii="Times New Roman" w:hAnsi="Times New Roman" w:cs="Times New Roman"/>
          <w:sz w:val="20"/>
          <w:szCs w:val="20"/>
          <w:lang w:eastAsia="pl-PL"/>
        </w:rPr>
        <w:t>na dolną część ciała (120 x 100 cm)</w:t>
      </w:r>
    </w:p>
    <w:p w:rsidR="005B5358" w:rsidRPr="003F7D43" w:rsidRDefault="005B5358" w:rsidP="003F7D43">
      <w:pPr>
        <w:pStyle w:val="Default"/>
        <w:numPr>
          <w:ilvl w:val="0"/>
          <w:numId w:val="5"/>
        </w:numPr>
        <w:ind w:left="360"/>
        <w:rPr>
          <w:color w:val="auto"/>
          <w:sz w:val="20"/>
          <w:szCs w:val="20"/>
          <w:lang w:eastAsia="pl-PL"/>
        </w:rPr>
      </w:pPr>
      <w:r w:rsidRPr="003F7D43">
        <w:rPr>
          <w:color w:val="auto"/>
          <w:sz w:val="20"/>
          <w:szCs w:val="20"/>
          <w:lang w:eastAsia="pl-PL"/>
        </w:rPr>
        <w:t>noworodkowy (92 x 89 cm)</w:t>
      </w:r>
    </w:p>
    <w:p w:rsidR="005B5358" w:rsidRPr="003F7D43" w:rsidRDefault="005B5358" w:rsidP="003F7D43">
      <w:pPr>
        <w:pStyle w:val="Default"/>
        <w:numPr>
          <w:ilvl w:val="0"/>
          <w:numId w:val="5"/>
        </w:numPr>
        <w:ind w:left="360"/>
        <w:rPr>
          <w:color w:val="auto"/>
          <w:sz w:val="20"/>
          <w:szCs w:val="20"/>
          <w:lang w:eastAsia="pl-PL"/>
        </w:rPr>
      </w:pPr>
      <w:r w:rsidRPr="003F7D43">
        <w:rPr>
          <w:color w:val="auto"/>
          <w:sz w:val="20"/>
          <w:szCs w:val="20"/>
          <w:lang w:eastAsia="pl-PL"/>
        </w:rPr>
        <w:t>pediatryczny (99 x 136 cm)</w:t>
      </w:r>
    </w:p>
    <w:p w:rsidR="005B5358" w:rsidRDefault="005B5358" w:rsidP="003F7D43">
      <w:pPr>
        <w:pStyle w:val="Default"/>
        <w:numPr>
          <w:ilvl w:val="0"/>
          <w:numId w:val="5"/>
        </w:numPr>
        <w:ind w:left="360"/>
        <w:rPr>
          <w:rFonts w:ascii="Calibri" w:hAnsi="Calibri" w:cs="Calibri"/>
          <w:color w:val="auto"/>
          <w:sz w:val="22"/>
          <w:szCs w:val="22"/>
          <w:lang w:eastAsia="pl-PL"/>
        </w:rPr>
      </w:pPr>
      <w:r w:rsidRPr="003F7D43">
        <w:rPr>
          <w:color w:val="auto"/>
          <w:sz w:val="20"/>
          <w:szCs w:val="20"/>
          <w:lang w:eastAsia="pl-PL"/>
        </w:rPr>
        <w:t>pediatryczny - tuba pod pacjenta  (113 x 56 cm</w:t>
      </w:r>
      <w:r>
        <w:rPr>
          <w:rFonts w:ascii="Calibri" w:hAnsi="Calibri" w:cs="Calibri"/>
          <w:color w:val="auto"/>
          <w:sz w:val="22"/>
          <w:szCs w:val="22"/>
          <w:lang w:eastAsia="pl-PL"/>
        </w:rPr>
        <w:t>)</w:t>
      </w:r>
    </w:p>
    <w:p w:rsidR="005B5358" w:rsidRPr="00CB5F99" w:rsidRDefault="005B5358" w:rsidP="00CB5F99">
      <w:pPr>
        <w:pStyle w:val="Default"/>
        <w:rPr>
          <w:b/>
          <w:bCs/>
          <w:color w:val="auto"/>
          <w:sz w:val="20"/>
          <w:szCs w:val="20"/>
          <w:lang w:eastAsia="pl-PL"/>
        </w:rPr>
      </w:pPr>
      <w:r>
        <w:rPr>
          <w:rFonts w:ascii="Calibri" w:hAnsi="Calibri" w:cs="Calibri"/>
          <w:color w:val="auto"/>
          <w:sz w:val="22"/>
          <w:szCs w:val="22"/>
          <w:lang w:eastAsia="pl-PL"/>
        </w:rPr>
        <w:t xml:space="preserve"> </w:t>
      </w:r>
      <w:r w:rsidRPr="00CB5F99">
        <w:rPr>
          <w:b/>
          <w:bCs/>
          <w:color w:val="auto"/>
          <w:sz w:val="20"/>
          <w:szCs w:val="20"/>
          <w:lang w:eastAsia="pl-PL"/>
        </w:rPr>
        <w:t>Odp.</w:t>
      </w:r>
      <w:r>
        <w:rPr>
          <w:b/>
          <w:bCs/>
          <w:color w:val="auto"/>
          <w:sz w:val="20"/>
          <w:szCs w:val="20"/>
          <w:lang w:eastAsia="pl-PL"/>
        </w:rPr>
        <w:t xml:space="preserve"> Zamawiający dopuszcza.</w:t>
      </w:r>
    </w:p>
    <w:p w:rsidR="005B5358" w:rsidRDefault="005B5358" w:rsidP="00A90EB4">
      <w:pPr>
        <w:spacing w:after="0" w:line="360" w:lineRule="auto"/>
        <w:ind w:left="340"/>
        <w:rPr>
          <w:rFonts w:ascii="Times New Roman" w:hAnsi="Times New Roman" w:cs="Times New Roman"/>
          <w:b/>
          <w:bCs/>
        </w:rPr>
      </w:pPr>
    </w:p>
    <w:sectPr w:rsidR="005B5358" w:rsidSect="003F7D43">
      <w:headerReference w:type="default" r:id="rId7"/>
      <w:footerReference w:type="default" r:id="rId8"/>
      <w:pgSz w:w="11906" w:h="16838"/>
      <w:pgMar w:top="1417" w:right="110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358" w:rsidRDefault="005B5358" w:rsidP="00A6393B">
      <w:pPr>
        <w:spacing w:after="0" w:line="240" w:lineRule="auto"/>
      </w:pPr>
      <w:r>
        <w:separator/>
      </w:r>
    </w:p>
  </w:endnote>
  <w:endnote w:type="continuationSeparator" w:id="0">
    <w:p w:rsidR="005B5358" w:rsidRDefault="005B5358" w:rsidP="00A6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58" w:rsidRDefault="005B5358" w:rsidP="00C934B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5358" w:rsidRDefault="005B5358" w:rsidP="00D465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358" w:rsidRDefault="005B5358" w:rsidP="00A6393B">
      <w:pPr>
        <w:spacing w:after="0" w:line="240" w:lineRule="auto"/>
      </w:pPr>
      <w:r>
        <w:separator/>
      </w:r>
    </w:p>
  </w:footnote>
  <w:footnote w:type="continuationSeparator" w:id="0">
    <w:p w:rsidR="005B5358" w:rsidRDefault="005B5358" w:rsidP="00A6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358" w:rsidRDefault="005B5358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4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FEF"/>
    <w:multiLevelType w:val="hybridMultilevel"/>
    <w:tmpl w:val="FD5445EC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A5224B"/>
    <w:multiLevelType w:val="hybridMultilevel"/>
    <w:tmpl w:val="F836FC5E"/>
    <w:lvl w:ilvl="0" w:tplc="BC386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AF47A5"/>
    <w:multiLevelType w:val="hybridMultilevel"/>
    <w:tmpl w:val="8FBA6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37585"/>
    <w:multiLevelType w:val="hybridMultilevel"/>
    <w:tmpl w:val="A98013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057128"/>
    <w:multiLevelType w:val="hybridMultilevel"/>
    <w:tmpl w:val="7F9E4BD6"/>
    <w:lvl w:ilvl="0" w:tplc="DBACE9D6">
      <w:start w:val="1"/>
      <w:numFmt w:val="decimal"/>
      <w:lvlText w:val="%1)"/>
      <w:lvlJc w:val="left"/>
      <w:pPr>
        <w:ind w:left="705" w:hanging="70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AB716E"/>
    <w:multiLevelType w:val="multilevel"/>
    <w:tmpl w:val="67A0D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174CC6"/>
    <w:multiLevelType w:val="hybridMultilevel"/>
    <w:tmpl w:val="2654C200"/>
    <w:lvl w:ilvl="0" w:tplc="F1948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4B56750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93B"/>
    <w:rsid w:val="00024066"/>
    <w:rsid w:val="0008525A"/>
    <w:rsid w:val="000B3A5C"/>
    <w:rsid w:val="00103393"/>
    <w:rsid w:val="00152328"/>
    <w:rsid w:val="00165497"/>
    <w:rsid w:val="001705BB"/>
    <w:rsid w:val="00214EB8"/>
    <w:rsid w:val="002328F4"/>
    <w:rsid w:val="00232A95"/>
    <w:rsid w:val="00256D88"/>
    <w:rsid w:val="00286BB2"/>
    <w:rsid w:val="00311C6B"/>
    <w:rsid w:val="00314CF4"/>
    <w:rsid w:val="003A7FE0"/>
    <w:rsid w:val="003B1CF0"/>
    <w:rsid w:val="003B658A"/>
    <w:rsid w:val="003C3C30"/>
    <w:rsid w:val="003F73A8"/>
    <w:rsid w:val="003F7D43"/>
    <w:rsid w:val="0042228D"/>
    <w:rsid w:val="00444D4A"/>
    <w:rsid w:val="00471763"/>
    <w:rsid w:val="00492F01"/>
    <w:rsid w:val="0055480F"/>
    <w:rsid w:val="00563562"/>
    <w:rsid w:val="00573D3A"/>
    <w:rsid w:val="005A3B52"/>
    <w:rsid w:val="005B5358"/>
    <w:rsid w:val="005F0B14"/>
    <w:rsid w:val="00610675"/>
    <w:rsid w:val="00611D64"/>
    <w:rsid w:val="00624180"/>
    <w:rsid w:val="006629DA"/>
    <w:rsid w:val="006707E1"/>
    <w:rsid w:val="0067221F"/>
    <w:rsid w:val="006932EE"/>
    <w:rsid w:val="00694885"/>
    <w:rsid w:val="006C1831"/>
    <w:rsid w:val="006F6F0B"/>
    <w:rsid w:val="00730BE8"/>
    <w:rsid w:val="007372CA"/>
    <w:rsid w:val="007732CF"/>
    <w:rsid w:val="007D17F2"/>
    <w:rsid w:val="00840368"/>
    <w:rsid w:val="00875800"/>
    <w:rsid w:val="008A25D9"/>
    <w:rsid w:val="008B1387"/>
    <w:rsid w:val="008D1DE3"/>
    <w:rsid w:val="008E31DD"/>
    <w:rsid w:val="009037C2"/>
    <w:rsid w:val="0091267B"/>
    <w:rsid w:val="009158B3"/>
    <w:rsid w:val="00930CBF"/>
    <w:rsid w:val="009E02C5"/>
    <w:rsid w:val="00A04603"/>
    <w:rsid w:val="00A26A8E"/>
    <w:rsid w:val="00A4652D"/>
    <w:rsid w:val="00A6393B"/>
    <w:rsid w:val="00A83325"/>
    <w:rsid w:val="00A86BA8"/>
    <w:rsid w:val="00A90EB4"/>
    <w:rsid w:val="00AE086D"/>
    <w:rsid w:val="00AE2DD3"/>
    <w:rsid w:val="00B50874"/>
    <w:rsid w:val="00B52184"/>
    <w:rsid w:val="00B64F2C"/>
    <w:rsid w:val="00B729D2"/>
    <w:rsid w:val="00B828AC"/>
    <w:rsid w:val="00B91CDC"/>
    <w:rsid w:val="00BB0763"/>
    <w:rsid w:val="00BB2073"/>
    <w:rsid w:val="00BD0E9F"/>
    <w:rsid w:val="00BE55C1"/>
    <w:rsid w:val="00C46AB0"/>
    <w:rsid w:val="00C50287"/>
    <w:rsid w:val="00C934B8"/>
    <w:rsid w:val="00CB5F99"/>
    <w:rsid w:val="00CD1565"/>
    <w:rsid w:val="00CE24A4"/>
    <w:rsid w:val="00D05AA2"/>
    <w:rsid w:val="00D13156"/>
    <w:rsid w:val="00D46558"/>
    <w:rsid w:val="00D64CC5"/>
    <w:rsid w:val="00DB1379"/>
    <w:rsid w:val="00DB4C19"/>
    <w:rsid w:val="00DE2CC5"/>
    <w:rsid w:val="00E146EA"/>
    <w:rsid w:val="00E215C5"/>
    <w:rsid w:val="00EA1F08"/>
    <w:rsid w:val="00F856E0"/>
    <w:rsid w:val="00F9751E"/>
    <w:rsid w:val="00FB0A39"/>
    <w:rsid w:val="00FC3DB6"/>
    <w:rsid w:val="00FD4B18"/>
    <w:rsid w:val="00FE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8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28AC"/>
    <w:pPr>
      <w:keepNext/>
      <w:widowControl w:val="0"/>
      <w:suppressAutoHyphens/>
      <w:autoSpaceDE w:val="0"/>
      <w:spacing w:after="0" w:line="240" w:lineRule="auto"/>
      <w:jc w:val="center"/>
      <w:outlineLvl w:val="0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828AC"/>
    <w:rPr>
      <w:rFonts w:ascii="Calibri" w:hAnsi="Calibri" w:cs="Calibri"/>
      <w:b/>
      <w:bC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A6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3B"/>
  </w:style>
  <w:style w:type="paragraph" w:styleId="Footer">
    <w:name w:val="footer"/>
    <w:basedOn w:val="Normal"/>
    <w:link w:val="FooterChar"/>
    <w:uiPriority w:val="99"/>
    <w:rsid w:val="00A6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B"/>
  </w:style>
  <w:style w:type="character" w:customStyle="1" w:styleId="StrongEmphasis">
    <w:name w:val="Strong Emphasis"/>
    <w:uiPriority w:val="99"/>
    <w:rsid w:val="00FC3DB6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FC3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3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3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D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C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DB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D46558"/>
  </w:style>
  <w:style w:type="paragraph" w:styleId="ListParagraph">
    <w:name w:val="List Paragraph"/>
    <w:basedOn w:val="Normal"/>
    <w:uiPriority w:val="99"/>
    <w:qFormat/>
    <w:rsid w:val="00A90EB4"/>
    <w:pPr>
      <w:spacing w:line="254" w:lineRule="auto"/>
      <w:ind w:left="720"/>
    </w:pPr>
  </w:style>
  <w:style w:type="paragraph" w:customStyle="1" w:styleId="Default">
    <w:name w:val="Default"/>
    <w:uiPriority w:val="99"/>
    <w:rsid w:val="00E21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446</Words>
  <Characters>2676</Characters>
  <Application>Microsoft Office Outlook</Application>
  <DocSecurity>0</DocSecurity>
  <Lines>0</Lines>
  <Paragraphs>0</Paragraphs>
  <ScaleCrop>false</ScaleCrop>
  <Company>SPZOZ Brzesko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Pomykacz</dc:creator>
  <cp:keywords/>
  <dc:description/>
  <cp:lastModifiedBy>pacurab</cp:lastModifiedBy>
  <cp:revision>40</cp:revision>
  <cp:lastPrinted>2018-11-07T11:05:00Z</cp:lastPrinted>
  <dcterms:created xsi:type="dcterms:W3CDTF">2018-11-05T11:27:00Z</dcterms:created>
  <dcterms:modified xsi:type="dcterms:W3CDTF">2019-05-13T06:33:00Z</dcterms:modified>
</cp:coreProperties>
</file>